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44" w:rsidRDefault="00E017F8" w:rsidP="009C0744">
      <w:pPr>
        <w:spacing w:after="120"/>
        <w:jc w:val="center"/>
        <w:rPr>
          <w:rFonts w:ascii="Baskerville Old Face" w:hAnsi="Baskerville Old Face"/>
          <w:sz w:val="36"/>
          <w:szCs w:val="32"/>
        </w:rPr>
      </w:pPr>
      <w:r w:rsidRPr="00E017F8">
        <w:rPr>
          <w:rFonts w:ascii="Monotype Corsiva" w:hAnsi="Monotype Corsiva"/>
          <w:b/>
          <w:noProof/>
          <w:sz w:val="36"/>
          <w:szCs w:val="36"/>
          <w:lang w:eastAsia="en-GB"/>
        </w:rPr>
        <w:pict>
          <v:group id="Group 5" o:spid="_x0000_s1026" style="position:absolute;left:0;text-align:left;margin-left:143.95pt;margin-top:-23.3pt;width:53.1pt;height:72.1pt;z-index:-251658240" coordorigin="4826,883" coordsize="1059,14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make-your-own-jewelry.com/images/wavy-line.jpg" style="position:absolute;left:4826;top:1468;width:1059;height:8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9dsPCAAAA2gAAAA8AAABkcnMvZG93bnJldi54bWxEj0+LwjAUxO8LfofwBC+LpioWqUYRUXQv&#10;4r+Lt0fzbKvNS2mi1m9vFhb2OMzMb5jpvDGleFLtCssK+r0IBHFqdcGZgvNp3R2DcB5ZY2mZFLzJ&#10;wXzW+ppiou2LD/Q8+kwECLsEFeTeV4mULs3JoOvZijh4V1sb9EHWmdQ1vgLclHIQRbE0WHBYyLGi&#10;ZU7p/fgwCjbG7ni8j60eXW7fw8tPtNuMVkp12s1iAsJT4//Df+2t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fXbDwgAAANoAAAAPAAAAAAAAAAAAAAAAAJ8C&#10;AABkcnMvZG93bnJldi54bWxQSwUGAAAAAAQABAD3AAAAjgMAAAAA&#10;">
              <v:imagedata r:id="rId5" o:title="wavy-line"/>
            </v:shape>
            <v:shape id="Picture 4" o:spid="_x0000_s1028" type="#_x0000_t75" alt="http://www.make-your-own-jewelry.com/images/wavy-line.jpg" style="position:absolute;left:4826;top:883;width:1059;height:8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x01jDAAAA2gAAAA8AAABkcnMvZG93bnJldi54bWxEj0uLwkAQhO+C/2FowYvoZF18EB1lEUW9&#10;iK+LtybTJtFMT8iMmv33jrCwx6KqvqKm89oU4kmVyy0r+OpFIIgTq3NOFZxPq+4YhPPIGgvLpOCX&#10;HMxnzcYUY21ffKDn0aciQNjFqCDzvoyldElGBl3PlsTBu9rKoA+ySqWu8BXgppD9KBpKgzmHhQxL&#10;WmSU3I8Po2Bt7I7H+6HVg8ut833ZRrv1YKlUu1X/TEB4qv1/+K+90QpG8LkSboCc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HTWMMAAADaAAAADwAAAAAAAAAAAAAAAACf&#10;AgAAZHJzL2Rvd25yZXYueG1sUEsFBgAAAAAEAAQA9wAAAI8DAAAAAA==&#10;">
              <v:imagedata r:id="rId5" o:title="wavy-line"/>
            </v:shape>
            <v:shape id="Picture 9" o:spid="_x0000_s1029" type="#_x0000_t75" alt="bassclef" style="position:absolute;left:5295;top:1254;width:203;height:6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EVG2+AAAA2gAAAA8AAABkcnMvZG93bnJldi54bWxET01rg0AQvRfyH5YJ9FbX5FBa4yohpVBK&#10;Lk2D54k7UYk7K+5o7L/vHgo9Pt53Xi6uVzONofNsYJOkoIhrbztuDJy/359eQAVBtth7JgM/FKAs&#10;Vg85Ztbf+YvmkzQqhnDI0EArMmRah7olhyHxA3Hkrn50KBGOjbYj3mO46/U2TZ+1w45jQ4sDHVqq&#10;b6fJGdDHt6qyftq8fh5ZKre1l4rFmMf1st+BElrkX/zn/rAG4tZ4Jd4AXfw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UEVG2+AAAA2gAAAA8AAAAAAAAAAAAAAAAAnwIAAGRy&#10;cy9kb3ducmV2LnhtbFBLBQYAAAAABAAEAPcAAACKAwAAAAA=&#10;">
              <v:imagedata r:id="rId6" o:title="bassclef"/>
            </v:shape>
          </v:group>
        </w:pict>
      </w:r>
      <w:r w:rsidR="00AD6E3D" w:rsidRPr="009666A3">
        <w:rPr>
          <w:rFonts w:ascii="Monotype Corsiva" w:hAnsi="Monotype Corsiva"/>
          <w:b/>
          <w:sz w:val="36"/>
          <w:szCs w:val="36"/>
        </w:rPr>
        <w:t xml:space="preserve">NVITATIONE </w:t>
      </w:r>
      <w:r w:rsidR="00AD6E3D" w:rsidRPr="00C548CA">
        <w:rPr>
          <w:rFonts w:ascii="Baskerville Old Face" w:hAnsi="Baskerville Old Face"/>
          <w:sz w:val="36"/>
          <w:szCs w:val="32"/>
        </w:rPr>
        <w:t>presents</w:t>
      </w:r>
    </w:p>
    <w:p w:rsidR="00915C20" w:rsidRDefault="00325F66" w:rsidP="004F649C">
      <w:pPr>
        <w:spacing w:after="120"/>
        <w:jc w:val="center"/>
        <w:rPr>
          <w:rFonts w:ascii="Baskerville Old Face" w:hAnsi="Baskerville Old Face"/>
          <w:sz w:val="40"/>
          <w:szCs w:val="32"/>
        </w:rPr>
      </w:pPr>
      <w:r>
        <w:rPr>
          <w:rFonts w:ascii="Baskerville Old Face" w:hAnsi="Baskerville Old Face"/>
          <w:sz w:val="40"/>
          <w:szCs w:val="32"/>
        </w:rPr>
        <w:t>Achieved is the Glorious Work</w:t>
      </w:r>
    </w:p>
    <w:p w:rsidR="006E4FB2" w:rsidRPr="006E4FB2" w:rsidRDefault="006E4FB2" w:rsidP="004F649C">
      <w:pPr>
        <w:spacing w:after="120"/>
        <w:jc w:val="center"/>
        <w:rPr>
          <w:rFonts w:ascii="Baskerville Old Face" w:hAnsi="Baskerville Old Face"/>
          <w:szCs w:val="32"/>
        </w:rPr>
      </w:pPr>
      <w:r w:rsidRPr="006E4FB2">
        <w:rPr>
          <w:rFonts w:ascii="Baskerville Old Face" w:hAnsi="Baskerville Old Face"/>
          <w:szCs w:val="32"/>
        </w:rPr>
        <w:t xml:space="preserve">Musical Director: Rachel </w:t>
      </w:r>
      <w:proofErr w:type="spellStart"/>
      <w:r w:rsidRPr="006E4FB2">
        <w:rPr>
          <w:rFonts w:ascii="Baskerville Old Face" w:hAnsi="Baskerville Old Face"/>
          <w:szCs w:val="32"/>
        </w:rPr>
        <w:t>Poyser</w:t>
      </w:r>
      <w:proofErr w:type="spellEnd"/>
    </w:p>
    <w:p w:rsidR="009C0744" w:rsidRPr="0028708E" w:rsidRDefault="00325F66" w:rsidP="009C0744">
      <w:pPr>
        <w:spacing w:after="60" w:line="240" w:lineRule="auto"/>
        <w:jc w:val="center"/>
        <w:rPr>
          <w:rFonts w:ascii="Baskerville Old Face" w:hAnsi="Baskerville Old Face"/>
          <w:sz w:val="36"/>
          <w:szCs w:val="28"/>
        </w:rPr>
      </w:pPr>
      <w:r>
        <w:rPr>
          <w:rFonts w:ascii="Baskerville Old Face" w:hAnsi="Baskerville Old Face"/>
          <w:sz w:val="36"/>
          <w:szCs w:val="28"/>
        </w:rPr>
        <w:t>Satur</w:t>
      </w:r>
      <w:r w:rsidR="009C0744" w:rsidRPr="0028708E">
        <w:rPr>
          <w:rFonts w:ascii="Baskerville Old Face" w:hAnsi="Baskerville Old Face"/>
          <w:sz w:val="36"/>
          <w:szCs w:val="28"/>
        </w:rPr>
        <w:t xml:space="preserve">day </w:t>
      </w:r>
      <w:r>
        <w:rPr>
          <w:rFonts w:ascii="Baskerville Old Face" w:hAnsi="Baskerville Old Face"/>
          <w:sz w:val="36"/>
          <w:szCs w:val="28"/>
        </w:rPr>
        <w:t>4</w:t>
      </w:r>
      <w:r w:rsidRPr="00325F66">
        <w:rPr>
          <w:rFonts w:ascii="Baskerville Old Face" w:hAnsi="Baskerville Old Face"/>
          <w:sz w:val="36"/>
          <w:szCs w:val="28"/>
          <w:vertAlign w:val="superscript"/>
        </w:rPr>
        <w:t>th</w:t>
      </w:r>
      <w:r>
        <w:rPr>
          <w:rFonts w:ascii="Baskerville Old Face" w:hAnsi="Baskerville Old Face"/>
          <w:sz w:val="36"/>
          <w:szCs w:val="28"/>
        </w:rPr>
        <w:t xml:space="preserve"> March</w:t>
      </w:r>
      <w:r w:rsidR="009C0744" w:rsidRPr="0028708E">
        <w:rPr>
          <w:rFonts w:ascii="Baskerville Old Face" w:hAnsi="Baskerville Old Face"/>
          <w:sz w:val="36"/>
          <w:szCs w:val="28"/>
        </w:rPr>
        <w:t xml:space="preserve"> 201</w:t>
      </w:r>
      <w:r w:rsidR="00A1117D">
        <w:rPr>
          <w:rFonts w:ascii="Baskerville Old Face" w:hAnsi="Baskerville Old Face"/>
          <w:sz w:val="36"/>
          <w:szCs w:val="28"/>
        </w:rPr>
        <w:t>7</w:t>
      </w:r>
      <w:r w:rsidR="009C0744" w:rsidRPr="0028708E">
        <w:rPr>
          <w:rFonts w:ascii="Baskerville Old Face" w:hAnsi="Baskerville Old Face"/>
          <w:sz w:val="36"/>
          <w:szCs w:val="28"/>
        </w:rPr>
        <w:t xml:space="preserve">, </w:t>
      </w:r>
      <w:r w:rsidR="00A1117D">
        <w:rPr>
          <w:rFonts w:ascii="Baskerville Old Face" w:hAnsi="Baskerville Old Face"/>
          <w:sz w:val="36"/>
          <w:szCs w:val="28"/>
        </w:rPr>
        <w:t>7</w:t>
      </w:r>
      <w:r w:rsidR="001543A5" w:rsidRPr="0028708E">
        <w:rPr>
          <w:rFonts w:ascii="Baskerville Old Face" w:hAnsi="Baskerville Old Face"/>
          <w:sz w:val="36"/>
          <w:szCs w:val="28"/>
        </w:rPr>
        <w:t>.</w:t>
      </w:r>
      <w:r w:rsidR="00A1117D">
        <w:rPr>
          <w:rFonts w:ascii="Baskerville Old Face" w:hAnsi="Baskerville Old Face"/>
          <w:sz w:val="36"/>
          <w:szCs w:val="28"/>
        </w:rPr>
        <w:t>3</w:t>
      </w:r>
      <w:r w:rsidR="009C0744" w:rsidRPr="0028708E">
        <w:rPr>
          <w:rFonts w:ascii="Baskerville Old Face" w:hAnsi="Baskerville Old Face"/>
          <w:sz w:val="36"/>
          <w:szCs w:val="28"/>
        </w:rPr>
        <w:t>0</w:t>
      </w:r>
    </w:p>
    <w:p w:rsidR="009C0744" w:rsidRPr="0028708E" w:rsidRDefault="009C0744" w:rsidP="009C0744">
      <w:pPr>
        <w:spacing w:after="60" w:line="240" w:lineRule="auto"/>
        <w:jc w:val="center"/>
        <w:rPr>
          <w:rFonts w:ascii="Baskerville Old Face" w:hAnsi="Baskerville Old Face"/>
          <w:sz w:val="36"/>
          <w:szCs w:val="28"/>
        </w:rPr>
      </w:pPr>
      <w:proofErr w:type="gramStart"/>
      <w:r w:rsidRPr="0028708E">
        <w:rPr>
          <w:rFonts w:ascii="Baskerville Old Face" w:hAnsi="Baskerville Old Face"/>
          <w:sz w:val="36"/>
          <w:szCs w:val="28"/>
        </w:rPr>
        <w:t>in</w:t>
      </w:r>
      <w:proofErr w:type="gramEnd"/>
      <w:r w:rsidRPr="0028708E">
        <w:rPr>
          <w:rFonts w:ascii="Baskerville Old Face" w:hAnsi="Baskerville Old Face"/>
          <w:sz w:val="36"/>
          <w:szCs w:val="28"/>
        </w:rPr>
        <w:t xml:space="preserve"> </w:t>
      </w:r>
      <w:r w:rsidR="00325F66">
        <w:rPr>
          <w:rFonts w:ascii="Baskerville Old Face" w:hAnsi="Baskerville Old Face"/>
          <w:sz w:val="36"/>
          <w:szCs w:val="28"/>
        </w:rPr>
        <w:t>Beverley Minster</w:t>
      </w:r>
    </w:p>
    <w:p w:rsidR="009C0744" w:rsidRDefault="009C0744" w:rsidP="00D33F61">
      <w:pPr>
        <w:spacing w:after="0" w:line="240" w:lineRule="auto"/>
        <w:jc w:val="center"/>
        <w:rPr>
          <w:rFonts w:ascii="Baskerville Old Face" w:hAnsi="Baskerville Old Face"/>
          <w:sz w:val="32"/>
          <w:szCs w:val="28"/>
        </w:rPr>
      </w:pPr>
      <w:r w:rsidRPr="00A1117D">
        <w:rPr>
          <w:rFonts w:ascii="Baskerville Old Face" w:hAnsi="Baskerville Old Face"/>
          <w:sz w:val="32"/>
          <w:szCs w:val="28"/>
        </w:rPr>
        <w:t xml:space="preserve">Proceeds in aid of </w:t>
      </w:r>
      <w:r w:rsidR="00325F66">
        <w:rPr>
          <w:rFonts w:ascii="Baskerville Old Face" w:hAnsi="Baskerville Old Face"/>
          <w:sz w:val="32"/>
          <w:szCs w:val="28"/>
        </w:rPr>
        <w:t>Minster</w:t>
      </w:r>
      <w:r w:rsidR="00395429">
        <w:rPr>
          <w:rFonts w:ascii="Baskerville Old Face" w:hAnsi="Baskerville Old Face"/>
          <w:sz w:val="32"/>
          <w:szCs w:val="28"/>
        </w:rPr>
        <w:t xml:space="preserve"> funds</w:t>
      </w:r>
    </w:p>
    <w:p w:rsidR="00FF4AEE" w:rsidRDefault="00FF4AEE" w:rsidP="006C13AC">
      <w:pPr>
        <w:spacing w:before="360" w:after="120" w:line="240" w:lineRule="auto"/>
        <w:rPr>
          <w:rFonts w:ascii="Book Antiqua" w:hAnsi="Book Antiqua"/>
          <w:b/>
          <w:sz w:val="36"/>
          <w:szCs w:val="40"/>
        </w:rPr>
      </w:pPr>
      <w:r>
        <w:rPr>
          <w:rFonts w:ascii="Book Antiqua" w:hAnsi="Book Antiqua"/>
          <w:b/>
          <w:noProof/>
          <w:sz w:val="36"/>
          <w:szCs w:val="40"/>
          <w:lang w:eastAsia="en-GB"/>
        </w:rPr>
        <w:drawing>
          <wp:anchor distT="0" distB="0" distL="114300" distR="114300" simplePos="0" relativeHeight="251672576" behindDoc="1" locked="0" layoutInCell="1" allowOverlap="1">
            <wp:simplePos x="0" y="0"/>
            <wp:positionH relativeFrom="margin">
              <wp:posOffset>2292985</wp:posOffset>
            </wp:positionH>
            <wp:positionV relativeFrom="paragraph">
              <wp:posOffset>273685</wp:posOffset>
            </wp:positionV>
            <wp:extent cx="2045970" cy="338455"/>
            <wp:effectExtent l="19050" t="0" r="0" b="0"/>
            <wp:wrapTight wrapText="bothSides">
              <wp:wrapPolygon edited="0">
                <wp:start x="-201" y="0"/>
                <wp:lineTo x="-201" y="20668"/>
                <wp:lineTo x="21520" y="20668"/>
                <wp:lineTo x="21520" y="0"/>
                <wp:lineTo x="-201" y="0"/>
              </wp:wrapPolygon>
            </wp:wrapTight>
            <wp:docPr id="2" name="Picture 2" descr="http://www.istockphoto.com/file_thumbview_approve/8335035/2/istockphoto_8335035-scroll-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ockphoto.com/file_thumbview_approve/8335035/2/istockphoto_8335035-scroll-border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2240"/>
                    <a:stretch>
                      <a:fillRect/>
                    </a:stretch>
                  </pic:blipFill>
                  <pic:spPr bwMode="auto">
                    <a:xfrm>
                      <a:off x="0" y="0"/>
                      <a:ext cx="2045970" cy="338455"/>
                    </a:xfrm>
                    <a:prstGeom prst="rect">
                      <a:avLst/>
                    </a:prstGeom>
                    <a:noFill/>
                    <a:ln>
                      <a:noFill/>
                    </a:ln>
                  </pic:spPr>
                </pic:pic>
              </a:graphicData>
            </a:graphic>
          </wp:anchor>
        </w:drawing>
      </w:r>
    </w:p>
    <w:p w:rsidR="007B2DB4" w:rsidRDefault="007B2DB4" w:rsidP="00126F53">
      <w:pPr>
        <w:spacing w:before="360" w:after="120" w:line="240" w:lineRule="auto"/>
        <w:jc w:val="center"/>
        <w:rPr>
          <w:rFonts w:ascii="Book Antiqua" w:hAnsi="Book Antiqua"/>
          <w:b/>
          <w:sz w:val="36"/>
          <w:szCs w:val="40"/>
        </w:rPr>
      </w:pPr>
      <w:r w:rsidRPr="002D129D">
        <w:rPr>
          <w:rFonts w:ascii="Book Antiqua" w:hAnsi="Book Antiqua"/>
          <w:b/>
          <w:sz w:val="36"/>
          <w:szCs w:val="40"/>
        </w:rPr>
        <w:t>Programme</w:t>
      </w:r>
    </w:p>
    <w:p w:rsidR="000E0787" w:rsidRPr="000E0787" w:rsidRDefault="000E0787" w:rsidP="000E0787">
      <w:pPr>
        <w:spacing w:before="360" w:after="120" w:line="240" w:lineRule="auto"/>
        <w:rPr>
          <w:rFonts w:ascii="Book Antiqua" w:hAnsi="Book Antiqua"/>
          <w:b/>
          <w:sz w:val="36"/>
          <w:szCs w:val="36"/>
        </w:rPr>
      </w:pPr>
      <w:r w:rsidRPr="000E0787">
        <w:rPr>
          <w:rFonts w:ascii="Book Antiqua" w:hAnsi="Book Antiqua"/>
          <w:b/>
          <w:sz w:val="36"/>
          <w:szCs w:val="36"/>
        </w:rPr>
        <w:t xml:space="preserve">W. A. Mozart </w:t>
      </w:r>
      <w:r w:rsidR="00077139">
        <w:rPr>
          <w:rFonts w:ascii="Book Antiqua" w:hAnsi="Book Antiqua"/>
          <w:b/>
          <w:sz w:val="36"/>
          <w:szCs w:val="36"/>
        </w:rPr>
        <w:t>(1756 – 1791</w:t>
      </w:r>
      <w:r w:rsidRPr="000E0787">
        <w:rPr>
          <w:rFonts w:ascii="Book Antiqua" w:hAnsi="Book Antiqua"/>
          <w:b/>
          <w:sz w:val="36"/>
          <w:szCs w:val="36"/>
        </w:rPr>
        <w:t>)</w:t>
      </w:r>
    </w:p>
    <w:p w:rsidR="008073C3" w:rsidRPr="00D82C70" w:rsidRDefault="000E0787" w:rsidP="00351078">
      <w:pPr>
        <w:pStyle w:val="ListParagraph"/>
        <w:widowControl w:val="0"/>
        <w:tabs>
          <w:tab w:val="left" w:pos="5954"/>
        </w:tabs>
        <w:spacing w:after="0"/>
        <w:ind w:left="426"/>
        <w:rPr>
          <w:rFonts w:ascii="Baskerville Old Face" w:hAnsi="Baskerville Old Face" w:cs="Times New Roman"/>
          <w:i/>
          <w:sz w:val="36"/>
          <w:szCs w:val="36"/>
        </w:rPr>
      </w:pPr>
      <w:proofErr w:type="gramStart"/>
      <w:r w:rsidRPr="00D82C70">
        <w:rPr>
          <w:rFonts w:ascii="Baskerville Old Face" w:hAnsi="Baskerville Old Face" w:cs="Times New Roman"/>
          <w:i/>
          <w:sz w:val="36"/>
          <w:szCs w:val="36"/>
        </w:rPr>
        <w:t xml:space="preserve">Ave </w:t>
      </w:r>
      <w:proofErr w:type="spellStart"/>
      <w:r w:rsidRPr="00D82C70">
        <w:rPr>
          <w:rFonts w:ascii="Baskerville Old Face" w:hAnsi="Baskerville Old Face" w:cs="Times New Roman"/>
          <w:i/>
          <w:sz w:val="36"/>
          <w:szCs w:val="36"/>
        </w:rPr>
        <w:t>verum</w:t>
      </w:r>
      <w:proofErr w:type="spellEnd"/>
      <w:r w:rsidRPr="00D82C70">
        <w:rPr>
          <w:rFonts w:ascii="Baskerville Old Face" w:hAnsi="Baskerville Old Face" w:cs="Times New Roman"/>
          <w:i/>
          <w:sz w:val="36"/>
          <w:szCs w:val="36"/>
        </w:rPr>
        <w:t xml:space="preserve"> corpus</w:t>
      </w:r>
      <w:r w:rsidR="00FF4AEE">
        <w:rPr>
          <w:rFonts w:ascii="Baskerville Old Face" w:hAnsi="Baskerville Old Face" w:cs="Times New Roman"/>
          <w:i/>
          <w:sz w:val="36"/>
          <w:szCs w:val="36"/>
        </w:rPr>
        <w:t>,</w:t>
      </w:r>
      <w:r w:rsidR="00351078" w:rsidRPr="00D82C70">
        <w:rPr>
          <w:rFonts w:ascii="Baskerville Old Face" w:hAnsi="Baskerville Old Face" w:cs="Times New Roman"/>
          <w:i/>
          <w:sz w:val="36"/>
          <w:szCs w:val="36"/>
        </w:rPr>
        <w:t xml:space="preserve"> </w:t>
      </w:r>
      <w:r w:rsidR="00C67498">
        <w:rPr>
          <w:rFonts w:ascii="Baskerville Old Face" w:hAnsi="Baskerville Old Face" w:cs="Times New Roman"/>
          <w:i/>
          <w:sz w:val="36"/>
          <w:szCs w:val="36"/>
        </w:rPr>
        <w:t>KV.</w:t>
      </w:r>
      <w:proofErr w:type="gramEnd"/>
      <w:r w:rsidR="00C67498">
        <w:rPr>
          <w:rFonts w:ascii="Baskerville Old Face" w:hAnsi="Baskerville Old Face" w:cs="Times New Roman"/>
          <w:i/>
          <w:sz w:val="36"/>
          <w:szCs w:val="36"/>
        </w:rPr>
        <w:t xml:space="preserve"> 618</w:t>
      </w:r>
      <w:r w:rsidR="00351078" w:rsidRPr="00D82C70">
        <w:rPr>
          <w:rFonts w:ascii="Baskerville Old Face" w:hAnsi="Baskerville Old Face" w:cs="Times New Roman"/>
          <w:i/>
          <w:sz w:val="36"/>
          <w:szCs w:val="36"/>
        </w:rPr>
        <w:tab/>
      </w:r>
      <w:r w:rsidR="00B23AFD" w:rsidRPr="00D82C70">
        <w:rPr>
          <w:rFonts w:ascii="Baskerville Old Face" w:hAnsi="Baskerville Old Face" w:cs="Times New Roman"/>
          <w:i/>
          <w:sz w:val="36"/>
          <w:szCs w:val="36"/>
        </w:rPr>
        <w:tab/>
      </w:r>
    </w:p>
    <w:p w:rsidR="008073C3" w:rsidRPr="00D82C70" w:rsidRDefault="00FF4AEE" w:rsidP="00351078">
      <w:pPr>
        <w:pStyle w:val="ListParagraph"/>
        <w:widowControl w:val="0"/>
        <w:tabs>
          <w:tab w:val="left" w:pos="5954"/>
        </w:tabs>
        <w:spacing w:after="0"/>
        <w:ind w:left="426"/>
        <w:rPr>
          <w:rFonts w:ascii="Baskerville Old Face" w:hAnsi="Baskerville Old Face" w:cs="Times New Roman"/>
          <w:i/>
          <w:sz w:val="36"/>
          <w:szCs w:val="36"/>
        </w:rPr>
      </w:pPr>
      <w:r>
        <w:rPr>
          <w:rFonts w:ascii="Baskerville Old Face" w:hAnsi="Baskerville Old Face" w:cs="Times New Roman"/>
          <w:i/>
          <w:sz w:val="36"/>
          <w:szCs w:val="36"/>
        </w:rPr>
        <w:t xml:space="preserve">Regina </w:t>
      </w:r>
      <w:proofErr w:type="spellStart"/>
      <w:r>
        <w:rPr>
          <w:rFonts w:ascii="Baskerville Old Face" w:hAnsi="Baskerville Old Face" w:cs="Times New Roman"/>
          <w:i/>
          <w:sz w:val="36"/>
          <w:szCs w:val="36"/>
        </w:rPr>
        <w:t>Coeli</w:t>
      </w:r>
      <w:proofErr w:type="spellEnd"/>
      <w:r>
        <w:rPr>
          <w:rFonts w:ascii="Baskerville Old Face" w:hAnsi="Baskerville Old Face" w:cs="Times New Roman"/>
          <w:i/>
          <w:sz w:val="36"/>
          <w:szCs w:val="36"/>
        </w:rPr>
        <w:t>,</w:t>
      </w:r>
      <w:r w:rsidR="00351078" w:rsidRPr="00D82C70">
        <w:rPr>
          <w:rFonts w:ascii="Baskerville Old Face" w:hAnsi="Baskerville Old Face" w:cs="Times New Roman"/>
          <w:i/>
          <w:sz w:val="36"/>
          <w:szCs w:val="36"/>
        </w:rPr>
        <w:t xml:space="preserve"> </w:t>
      </w:r>
      <w:r w:rsidR="00C67498">
        <w:rPr>
          <w:rFonts w:ascii="Baskerville Old Face" w:hAnsi="Baskerville Old Face" w:cs="Times New Roman"/>
          <w:i/>
          <w:sz w:val="36"/>
          <w:szCs w:val="36"/>
        </w:rPr>
        <w:t>K. 276</w:t>
      </w:r>
      <w:r w:rsidR="00351078" w:rsidRPr="00D82C70">
        <w:rPr>
          <w:rFonts w:ascii="Baskerville Old Face" w:hAnsi="Baskerville Old Face" w:cs="Times New Roman"/>
          <w:i/>
          <w:sz w:val="36"/>
          <w:szCs w:val="36"/>
        </w:rPr>
        <w:tab/>
      </w:r>
      <w:r w:rsidR="00B23AFD" w:rsidRPr="00D82C70">
        <w:rPr>
          <w:rFonts w:ascii="Baskerville Old Face" w:hAnsi="Baskerville Old Face" w:cs="Times New Roman"/>
          <w:i/>
          <w:sz w:val="36"/>
          <w:szCs w:val="36"/>
        </w:rPr>
        <w:tab/>
      </w:r>
    </w:p>
    <w:p w:rsidR="00FF4AEE" w:rsidRPr="006C13AC" w:rsidRDefault="000E0787" w:rsidP="006C13AC">
      <w:pPr>
        <w:pStyle w:val="ListParagraph"/>
        <w:widowControl w:val="0"/>
        <w:tabs>
          <w:tab w:val="left" w:pos="5954"/>
        </w:tabs>
        <w:spacing w:after="240"/>
        <w:ind w:left="425"/>
        <w:rPr>
          <w:rFonts w:ascii="Baskerville Old Face" w:hAnsi="Baskerville Old Face" w:cs="Times New Roman"/>
          <w:sz w:val="36"/>
          <w:szCs w:val="36"/>
        </w:rPr>
      </w:pPr>
      <w:r w:rsidRPr="000E0787">
        <w:rPr>
          <w:rFonts w:ascii="Baskerville Old Face" w:hAnsi="Baskerville Old Face" w:cs="Times New Roman"/>
          <w:sz w:val="36"/>
          <w:szCs w:val="36"/>
        </w:rPr>
        <w:t>Symphony no. 41</w:t>
      </w:r>
      <w:r w:rsidR="00B24E23">
        <w:rPr>
          <w:rFonts w:ascii="Baskerville Old Face" w:hAnsi="Baskerville Old Face" w:cs="Times New Roman"/>
          <w:sz w:val="36"/>
          <w:szCs w:val="36"/>
        </w:rPr>
        <w:t xml:space="preserve"> in C major</w:t>
      </w:r>
      <w:r w:rsidRPr="000E0787">
        <w:rPr>
          <w:rFonts w:ascii="Baskerville Old Face" w:hAnsi="Baskerville Old Face" w:cs="Times New Roman"/>
          <w:sz w:val="36"/>
          <w:szCs w:val="36"/>
        </w:rPr>
        <w:t xml:space="preserve"> (</w:t>
      </w:r>
      <w:r w:rsidR="00D82C70">
        <w:rPr>
          <w:rFonts w:ascii="Baskerville Old Face" w:hAnsi="Baskerville Old Face" w:cs="Times New Roman"/>
          <w:sz w:val="36"/>
          <w:szCs w:val="36"/>
        </w:rPr>
        <w:t>“</w:t>
      </w:r>
      <w:r w:rsidRPr="000E0787">
        <w:rPr>
          <w:rFonts w:ascii="Baskerville Old Face" w:hAnsi="Baskerville Old Face" w:cs="Times New Roman"/>
          <w:sz w:val="36"/>
          <w:szCs w:val="36"/>
        </w:rPr>
        <w:t>Jupiter</w:t>
      </w:r>
      <w:r w:rsidR="00D82C70">
        <w:rPr>
          <w:rFonts w:ascii="Baskerville Old Face" w:hAnsi="Baskerville Old Face" w:cs="Times New Roman"/>
          <w:sz w:val="36"/>
          <w:szCs w:val="36"/>
        </w:rPr>
        <w:t>”</w:t>
      </w:r>
      <w:r w:rsidRPr="000E0787">
        <w:rPr>
          <w:rFonts w:ascii="Baskerville Old Face" w:hAnsi="Baskerville Old Face" w:cs="Times New Roman"/>
          <w:sz w:val="36"/>
          <w:szCs w:val="36"/>
        </w:rPr>
        <w:t>)</w:t>
      </w:r>
      <w:r w:rsidR="00C11DF1">
        <w:rPr>
          <w:rFonts w:ascii="Baskerville Old Face" w:hAnsi="Baskerville Old Face" w:cs="Times New Roman"/>
          <w:sz w:val="36"/>
          <w:szCs w:val="36"/>
        </w:rPr>
        <w:t>, K. 551</w:t>
      </w:r>
      <w:r w:rsidR="00351078">
        <w:rPr>
          <w:rFonts w:ascii="Baskerville Old Face" w:hAnsi="Baskerville Old Face" w:cs="Times New Roman"/>
          <w:sz w:val="36"/>
          <w:szCs w:val="36"/>
        </w:rPr>
        <w:t xml:space="preserve"> </w:t>
      </w:r>
      <w:r w:rsidR="00351078">
        <w:rPr>
          <w:rFonts w:ascii="Baskerville Old Face" w:hAnsi="Baskerville Old Face" w:cs="Times New Roman"/>
          <w:sz w:val="36"/>
          <w:szCs w:val="36"/>
        </w:rPr>
        <w:tab/>
      </w:r>
      <w:r w:rsidR="00B23AFD">
        <w:rPr>
          <w:rFonts w:ascii="Baskerville Old Face" w:hAnsi="Baskerville Old Face" w:cs="Times New Roman"/>
          <w:sz w:val="36"/>
          <w:szCs w:val="36"/>
        </w:rPr>
        <w:tab/>
      </w:r>
    </w:p>
    <w:p w:rsidR="00FD528D" w:rsidRPr="000E0787" w:rsidRDefault="00D82C70" w:rsidP="00FF4AEE">
      <w:pPr>
        <w:pStyle w:val="ListParagraph"/>
        <w:widowControl w:val="0"/>
        <w:spacing w:before="360" w:after="240"/>
        <w:ind w:left="425"/>
        <w:jc w:val="center"/>
        <w:rPr>
          <w:rFonts w:ascii="Baskerville Old Face" w:hAnsi="Baskerville Old Face" w:cs="Times New Roman"/>
          <w:sz w:val="36"/>
          <w:szCs w:val="36"/>
        </w:rPr>
      </w:pPr>
      <w:r>
        <w:rPr>
          <w:rFonts w:ascii="Baskerville Old Face" w:hAnsi="Baskerville Old Face" w:cs="Times New Roman"/>
          <w:noProof/>
          <w:sz w:val="36"/>
          <w:szCs w:val="36"/>
          <w:lang w:eastAsia="en-GB"/>
        </w:rPr>
        <w:t>Interval of 20</w:t>
      </w:r>
      <w:r w:rsidR="00FD528D" w:rsidRPr="00FD528D">
        <w:rPr>
          <w:rFonts w:ascii="Baskerville Old Face" w:hAnsi="Baskerville Old Face" w:cs="Times New Roman"/>
          <w:noProof/>
          <w:sz w:val="36"/>
          <w:szCs w:val="36"/>
          <w:lang w:eastAsia="en-GB"/>
        </w:rPr>
        <w:t xml:space="preserve"> minutes</w:t>
      </w:r>
    </w:p>
    <w:p w:rsidR="004C61EE" w:rsidRPr="00C67498" w:rsidRDefault="000E0787" w:rsidP="00C67498">
      <w:pPr>
        <w:spacing w:before="360" w:after="120" w:line="240" w:lineRule="auto"/>
        <w:rPr>
          <w:rFonts w:ascii="Book Antiqua" w:hAnsi="Book Antiqua"/>
          <w:b/>
          <w:sz w:val="36"/>
          <w:szCs w:val="36"/>
        </w:rPr>
      </w:pPr>
      <w:r>
        <w:rPr>
          <w:rFonts w:ascii="Book Antiqua" w:hAnsi="Book Antiqua"/>
          <w:b/>
          <w:sz w:val="36"/>
          <w:szCs w:val="36"/>
        </w:rPr>
        <w:t>J. Haydn</w:t>
      </w:r>
      <w:r w:rsidRPr="000E0787">
        <w:rPr>
          <w:rFonts w:ascii="Book Antiqua" w:hAnsi="Book Antiqua"/>
          <w:b/>
          <w:sz w:val="36"/>
          <w:szCs w:val="36"/>
        </w:rPr>
        <w:t xml:space="preserve"> (17</w:t>
      </w:r>
      <w:r w:rsidR="004950AE">
        <w:rPr>
          <w:rFonts w:ascii="Book Antiqua" w:hAnsi="Book Antiqua"/>
          <w:b/>
          <w:sz w:val="36"/>
          <w:szCs w:val="36"/>
        </w:rPr>
        <w:t>32 – 1</w:t>
      </w:r>
      <w:r w:rsidRPr="000E0787">
        <w:rPr>
          <w:rFonts w:ascii="Book Antiqua" w:hAnsi="Book Antiqua"/>
          <w:b/>
          <w:sz w:val="36"/>
          <w:szCs w:val="36"/>
        </w:rPr>
        <w:t>8</w:t>
      </w:r>
      <w:r w:rsidR="004950AE">
        <w:rPr>
          <w:rFonts w:ascii="Book Antiqua" w:hAnsi="Book Antiqua"/>
          <w:b/>
          <w:sz w:val="36"/>
          <w:szCs w:val="36"/>
        </w:rPr>
        <w:t>0</w:t>
      </w:r>
      <w:r w:rsidRPr="000E0787">
        <w:rPr>
          <w:rFonts w:ascii="Book Antiqua" w:hAnsi="Book Antiqua"/>
          <w:b/>
          <w:sz w:val="36"/>
          <w:szCs w:val="36"/>
        </w:rPr>
        <w:t>9)</w:t>
      </w:r>
      <w:r w:rsidR="00351078">
        <w:rPr>
          <w:rFonts w:ascii="Baskerville Old Face" w:hAnsi="Baskerville Old Face" w:cs="Times New Roman"/>
          <w:sz w:val="36"/>
          <w:szCs w:val="36"/>
        </w:rPr>
        <w:tab/>
      </w:r>
      <w:r w:rsidR="00C039F8">
        <w:rPr>
          <w:rFonts w:ascii="Baskerville Old Face" w:hAnsi="Baskerville Old Face" w:cs="Times New Roman"/>
          <w:sz w:val="36"/>
          <w:szCs w:val="36"/>
        </w:rPr>
        <w:t xml:space="preserve"> </w:t>
      </w:r>
    </w:p>
    <w:p w:rsidR="00C67498" w:rsidRDefault="00C67498" w:rsidP="004C61EE">
      <w:pPr>
        <w:widowControl w:val="0"/>
        <w:tabs>
          <w:tab w:val="left" w:pos="5954"/>
        </w:tabs>
        <w:spacing w:after="0"/>
        <w:ind w:left="426"/>
        <w:rPr>
          <w:rFonts w:ascii="Baskerville Old Face" w:hAnsi="Baskerville Old Face" w:cs="Times New Roman"/>
          <w:i/>
          <w:sz w:val="36"/>
          <w:szCs w:val="36"/>
        </w:rPr>
      </w:pPr>
      <w:proofErr w:type="spellStart"/>
      <w:r>
        <w:rPr>
          <w:rFonts w:ascii="Baskerville Old Face" w:hAnsi="Baskerville Old Face" w:cs="Times New Roman"/>
          <w:i/>
          <w:sz w:val="36"/>
          <w:szCs w:val="36"/>
        </w:rPr>
        <w:t>Insanae</w:t>
      </w:r>
      <w:proofErr w:type="spellEnd"/>
      <w:r>
        <w:rPr>
          <w:rFonts w:ascii="Baskerville Old Face" w:hAnsi="Baskerville Old Face" w:cs="Times New Roman"/>
          <w:i/>
          <w:sz w:val="36"/>
          <w:szCs w:val="36"/>
        </w:rPr>
        <w:t xml:space="preserve"> </w:t>
      </w:r>
      <w:proofErr w:type="gramStart"/>
      <w:r>
        <w:rPr>
          <w:rFonts w:ascii="Baskerville Old Face" w:hAnsi="Baskerville Old Face" w:cs="Times New Roman"/>
          <w:i/>
          <w:sz w:val="36"/>
          <w:szCs w:val="36"/>
        </w:rPr>
        <w:t>et</w:t>
      </w:r>
      <w:proofErr w:type="gramEnd"/>
      <w:r>
        <w:rPr>
          <w:rFonts w:ascii="Baskerville Old Face" w:hAnsi="Baskerville Old Face" w:cs="Times New Roman"/>
          <w:i/>
          <w:sz w:val="36"/>
          <w:szCs w:val="36"/>
        </w:rPr>
        <w:t xml:space="preserve"> </w:t>
      </w:r>
      <w:proofErr w:type="spellStart"/>
      <w:r>
        <w:rPr>
          <w:rFonts w:ascii="Baskerville Old Face" w:hAnsi="Baskerville Old Face" w:cs="Times New Roman"/>
          <w:i/>
          <w:sz w:val="36"/>
          <w:szCs w:val="36"/>
        </w:rPr>
        <w:t>vanae</w:t>
      </w:r>
      <w:proofErr w:type="spellEnd"/>
      <w:r>
        <w:rPr>
          <w:rFonts w:ascii="Baskerville Old Face" w:hAnsi="Baskerville Old Face" w:cs="Times New Roman"/>
          <w:i/>
          <w:sz w:val="36"/>
          <w:szCs w:val="36"/>
        </w:rPr>
        <w:t xml:space="preserve"> </w:t>
      </w:r>
      <w:proofErr w:type="spellStart"/>
      <w:r>
        <w:rPr>
          <w:rFonts w:ascii="Baskerville Old Face" w:hAnsi="Baskerville Old Face" w:cs="Times New Roman"/>
          <w:i/>
          <w:sz w:val="36"/>
          <w:szCs w:val="36"/>
        </w:rPr>
        <w:t>curae</w:t>
      </w:r>
      <w:proofErr w:type="spellEnd"/>
    </w:p>
    <w:p w:rsidR="004C61EE" w:rsidRPr="00C67498" w:rsidRDefault="00C67498" w:rsidP="004C61EE">
      <w:pPr>
        <w:widowControl w:val="0"/>
        <w:tabs>
          <w:tab w:val="left" w:pos="5954"/>
        </w:tabs>
        <w:spacing w:after="0"/>
        <w:ind w:left="426"/>
        <w:rPr>
          <w:rFonts w:ascii="Baskerville Old Face" w:hAnsi="Baskerville Old Face" w:cs="Times New Roman"/>
          <w:sz w:val="36"/>
          <w:szCs w:val="36"/>
        </w:rPr>
      </w:pPr>
      <w:r w:rsidRPr="00C67498">
        <w:rPr>
          <w:rFonts w:ascii="Baskerville Old Face" w:hAnsi="Baskerville Old Face" w:cs="Times New Roman"/>
          <w:sz w:val="36"/>
          <w:szCs w:val="36"/>
        </w:rPr>
        <w:t>Symphony no. 104 in D major (“London”)</w:t>
      </w:r>
      <w:r w:rsidR="004C61EE" w:rsidRPr="00C67498">
        <w:rPr>
          <w:rFonts w:ascii="Baskerville Old Face" w:hAnsi="Baskerville Old Face" w:cs="Times New Roman"/>
          <w:sz w:val="36"/>
          <w:szCs w:val="36"/>
        </w:rPr>
        <w:t xml:space="preserve"> </w:t>
      </w:r>
      <w:r w:rsidR="004C61EE" w:rsidRPr="00C67498">
        <w:rPr>
          <w:rFonts w:ascii="Baskerville Old Face" w:hAnsi="Baskerville Old Face" w:cs="Times New Roman"/>
          <w:sz w:val="36"/>
          <w:szCs w:val="36"/>
        </w:rPr>
        <w:tab/>
      </w:r>
    </w:p>
    <w:p w:rsidR="009A6557" w:rsidRPr="009A6557" w:rsidRDefault="009A6557" w:rsidP="004C61EE">
      <w:pPr>
        <w:widowControl w:val="0"/>
        <w:tabs>
          <w:tab w:val="left" w:pos="5954"/>
        </w:tabs>
        <w:spacing w:after="0"/>
        <w:ind w:left="426"/>
        <w:rPr>
          <w:rFonts w:ascii="Baskerville Old Face" w:hAnsi="Baskerville Old Face" w:cs="Times New Roman"/>
          <w:sz w:val="36"/>
          <w:szCs w:val="36"/>
        </w:rPr>
      </w:pPr>
      <w:r w:rsidRPr="009A6557">
        <w:rPr>
          <w:rFonts w:ascii="Baskerville Old Face" w:hAnsi="Baskerville Old Face" w:cs="Times New Roman"/>
          <w:sz w:val="36"/>
          <w:szCs w:val="36"/>
        </w:rPr>
        <w:t xml:space="preserve">From </w:t>
      </w:r>
      <w:r w:rsidR="00FF4AEE">
        <w:rPr>
          <w:rFonts w:ascii="Baskerville Old Face" w:hAnsi="Baskerville Old Face" w:cs="Times New Roman"/>
          <w:sz w:val="36"/>
          <w:szCs w:val="36"/>
        </w:rPr>
        <w:t>‘</w:t>
      </w:r>
      <w:r w:rsidRPr="009A6557">
        <w:rPr>
          <w:rFonts w:ascii="Baskerville Old Face" w:hAnsi="Baskerville Old Face" w:cs="Times New Roman"/>
          <w:sz w:val="36"/>
          <w:szCs w:val="36"/>
        </w:rPr>
        <w:t>The Creation</w:t>
      </w:r>
      <w:r w:rsidR="00FF4AEE">
        <w:rPr>
          <w:rFonts w:ascii="Baskerville Old Face" w:hAnsi="Baskerville Old Face" w:cs="Times New Roman"/>
          <w:sz w:val="36"/>
          <w:szCs w:val="36"/>
        </w:rPr>
        <w:t>’</w:t>
      </w:r>
      <w:r w:rsidRPr="009A6557">
        <w:rPr>
          <w:rFonts w:ascii="Baskerville Old Face" w:hAnsi="Baskerville Old Face" w:cs="Times New Roman"/>
          <w:sz w:val="36"/>
          <w:szCs w:val="36"/>
        </w:rPr>
        <w:t>:</w:t>
      </w:r>
    </w:p>
    <w:p w:rsidR="00A6019A" w:rsidRPr="009A6557" w:rsidRDefault="00C67498" w:rsidP="009A6557">
      <w:pPr>
        <w:widowControl w:val="0"/>
        <w:tabs>
          <w:tab w:val="left" w:pos="5954"/>
        </w:tabs>
        <w:spacing w:after="0"/>
        <w:ind w:left="1418"/>
        <w:rPr>
          <w:rFonts w:ascii="Baskerville Old Face" w:hAnsi="Baskerville Old Face" w:cs="Times New Roman"/>
          <w:sz w:val="36"/>
          <w:szCs w:val="36"/>
        </w:rPr>
      </w:pPr>
      <w:r w:rsidRPr="009A6557">
        <w:rPr>
          <w:rFonts w:ascii="Baskerville Old Face" w:hAnsi="Baskerville Old Face" w:cs="Times New Roman"/>
          <w:sz w:val="36"/>
          <w:szCs w:val="36"/>
        </w:rPr>
        <w:t>The Heavens are telling</w:t>
      </w:r>
      <w:r w:rsidR="004C61EE" w:rsidRPr="009A6557">
        <w:rPr>
          <w:rFonts w:ascii="Baskerville Old Face" w:hAnsi="Baskerville Old Face" w:cs="Times New Roman"/>
          <w:sz w:val="36"/>
          <w:szCs w:val="36"/>
        </w:rPr>
        <w:tab/>
      </w:r>
    </w:p>
    <w:p w:rsidR="004C61EE" w:rsidRDefault="00C67498" w:rsidP="009A6557">
      <w:pPr>
        <w:widowControl w:val="0"/>
        <w:tabs>
          <w:tab w:val="left" w:pos="5954"/>
        </w:tabs>
        <w:spacing w:after="0"/>
        <w:ind w:left="1418"/>
        <w:rPr>
          <w:rFonts w:ascii="Baskerville Old Face" w:hAnsi="Baskerville Old Face" w:cs="Times New Roman"/>
          <w:sz w:val="36"/>
          <w:szCs w:val="36"/>
        </w:rPr>
      </w:pPr>
      <w:r w:rsidRPr="009A6557">
        <w:rPr>
          <w:rFonts w:ascii="Baskerville Old Face" w:hAnsi="Baskerville Old Face" w:cs="Times New Roman"/>
          <w:sz w:val="36"/>
          <w:szCs w:val="36"/>
        </w:rPr>
        <w:t>Achieved is the glorious work</w:t>
      </w:r>
      <w:r w:rsidR="004C61EE">
        <w:rPr>
          <w:rFonts w:ascii="Baskerville Old Face" w:hAnsi="Baskerville Old Face" w:cs="Times New Roman"/>
          <w:sz w:val="36"/>
          <w:szCs w:val="36"/>
        </w:rPr>
        <w:tab/>
      </w:r>
    </w:p>
    <w:p w:rsidR="00395429" w:rsidRDefault="00FF4AEE" w:rsidP="00203A88">
      <w:pPr>
        <w:spacing w:before="240" w:after="0" w:line="240" w:lineRule="auto"/>
        <w:jc w:val="both"/>
      </w:pPr>
      <w:r>
        <w:rPr>
          <w:szCs w:val="36"/>
        </w:rPr>
        <w:t xml:space="preserve">This evening’s concert was inspired by the idea of performing in the same programme the final symphonies written by two Classical giants – Mozart and Haydn. Haydn’s Symphony no. 104 has been an A-level set work, and </w:t>
      </w:r>
      <w:r w:rsidR="003B2194">
        <w:rPr>
          <w:szCs w:val="36"/>
        </w:rPr>
        <w:t xml:space="preserve">in this capacity we performed it a couple of years ago with </w:t>
      </w:r>
      <w:r w:rsidR="00BB302B">
        <w:rPr>
          <w:szCs w:val="36"/>
        </w:rPr>
        <w:t>a joint</w:t>
      </w:r>
      <w:r w:rsidR="003B2194">
        <w:rPr>
          <w:szCs w:val="36"/>
        </w:rPr>
        <w:t xml:space="preserve"> orchestra of </w:t>
      </w:r>
      <w:proofErr w:type="spellStart"/>
      <w:r w:rsidR="003B2194">
        <w:rPr>
          <w:szCs w:val="36"/>
        </w:rPr>
        <w:t>Wyke</w:t>
      </w:r>
      <w:proofErr w:type="spellEnd"/>
      <w:r w:rsidR="003B2194">
        <w:rPr>
          <w:szCs w:val="36"/>
        </w:rPr>
        <w:t xml:space="preserve"> College </w:t>
      </w:r>
      <w:r w:rsidR="00BB302B">
        <w:rPr>
          <w:szCs w:val="36"/>
        </w:rPr>
        <w:t xml:space="preserve">students </w:t>
      </w:r>
      <w:r w:rsidR="003B2194">
        <w:rPr>
          <w:szCs w:val="36"/>
        </w:rPr>
        <w:t xml:space="preserve">and musicians from </w:t>
      </w:r>
      <w:proofErr w:type="spellStart"/>
      <w:r w:rsidR="003B2194" w:rsidRPr="003B2194">
        <w:rPr>
          <w:i/>
          <w:szCs w:val="36"/>
        </w:rPr>
        <w:t>Invitatione</w:t>
      </w:r>
      <w:proofErr w:type="spellEnd"/>
      <w:r w:rsidR="003B2194">
        <w:rPr>
          <w:szCs w:val="36"/>
        </w:rPr>
        <w:t>.</w:t>
      </w:r>
      <w:r>
        <w:rPr>
          <w:szCs w:val="36"/>
        </w:rPr>
        <w:t xml:space="preserve"> </w:t>
      </w:r>
      <w:r w:rsidR="003B2194">
        <w:rPr>
          <w:szCs w:val="36"/>
        </w:rPr>
        <w:t>Relishing the chance to look at it again and in more depth, I looked for a context in which to set it. A concert including the final symphony of Haydn’s young friend Mozart</w:t>
      </w:r>
      <w:r w:rsidR="00BB302B">
        <w:rPr>
          <w:szCs w:val="36"/>
        </w:rPr>
        <w:t xml:space="preserve">, following on from our performance of Mozart’s Symphony no. 40 a few years </w:t>
      </w:r>
      <w:proofErr w:type="gramStart"/>
      <w:r w:rsidR="00BB302B">
        <w:rPr>
          <w:szCs w:val="36"/>
        </w:rPr>
        <w:t>ago,</w:t>
      </w:r>
      <w:proofErr w:type="gramEnd"/>
      <w:r w:rsidR="00BB302B">
        <w:rPr>
          <w:szCs w:val="36"/>
        </w:rPr>
        <w:t xml:space="preserve"> seemed a natural choice. From there, </w:t>
      </w:r>
      <w:r w:rsidR="006C13AC">
        <w:rPr>
          <w:szCs w:val="36"/>
        </w:rPr>
        <w:t xml:space="preserve">wishing to </w:t>
      </w:r>
      <w:r w:rsidR="00BB302B">
        <w:rPr>
          <w:szCs w:val="36"/>
        </w:rPr>
        <w:t>programm</w:t>
      </w:r>
      <w:r w:rsidR="006C13AC">
        <w:rPr>
          <w:szCs w:val="36"/>
        </w:rPr>
        <w:t>e</w:t>
      </w:r>
      <w:r w:rsidR="00BB302B">
        <w:rPr>
          <w:szCs w:val="36"/>
        </w:rPr>
        <w:t xml:space="preserve"> a selection of choral works alongside these orchestral masterpieces, I found a lively setting of </w:t>
      </w:r>
      <w:r w:rsidR="00BB302B" w:rsidRPr="00BB302B">
        <w:rPr>
          <w:i/>
          <w:szCs w:val="36"/>
        </w:rPr>
        <w:t xml:space="preserve">Regina </w:t>
      </w:r>
      <w:proofErr w:type="spellStart"/>
      <w:r w:rsidR="00BB302B" w:rsidRPr="00BB302B">
        <w:rPr>
          <w:i/>
          <w:szCs w:val="36"/>
        </w:rPr>
        <w:t>coeli</w:t>
      </w:r>
      <w:proofErr w:type="spellEnd"/>
      <w:r w:rsidR="00BB302B">
        <w:rPr>
          <w:szCs w:val="36"/>
        </w:rPr>
        <w:t xml:space="preserve"> by Mozart which I had never come across before; </w:t>
      </w:r>
      <w:r w:rsidR="006C13AC">
        <w:rPr>
          <w:szCs w:val="36"/>
        </w:rPr>
        <w:t xml:space="preserve">I discovered that </w:t>
      </w:r>
      <w:proofErr w:type="spellStart"/>
      <w:r w:rsidR="006C13AC" w:rsidRPr="006C13AC">
        <w:rPr>
          <w:i/>
          <w:szCs w:val="36"/>
        </w:rPr>
        <w:t>Insanae</w:t>
      </w:r>
      <w:proofErr w:type="spellEnd"/>
      <w:r w:rsidR="006C13AC" w:rsidRPr="006C13AC">
        <w:rPr>
          <w:i/>
          <w:szCs w:val="36"/>
        </w:rPr>
        <w:t xml:space="preserve"> et </w:t>
      </w:r>
      <w:proofErr w:type="spellStart"/>
      <w:r w:rsidR="006C13AC" w:rsidRPr="006C13AC">
        <w:rPr>
          <w:i/>
          <w:szCs w:val="36"/>
        </w:rPr>
        <w:t>vanae</w:t>
      </w:r>
      <w:proofErr w:type="spellEnd"/>
      <w:r w:rsidR="006C13AC" w:rsidRPr="006C13AC">
        <w:rPr>
          <w:i/>
          <w:szCs w:val="36"/>
        </w:rPr>
        <w:t xml:space="preserve"> </w:t>
      </w:r>
      <w:proofErr w:type="spellStart"/>
      <w:r w:rsidR="006C13AC" w:rsidRPr="006C13AC">
        <w:rPr>
          <w:i/>
          <w:szCs w:val="36"/>
        </w:rPr>
        <w:t>curae</w:t>
      </w:r>
      <w:proofErr w:type="spellEnd"/>
      <w:r w:rsidR="006C13AC">
        <w:rPr>
          <w:szCs w:val="36"/>
        </w:rPr>
        <w:t xml:space="preserve">, which many of us had previously sung with organ, originally had an orchestral accompaniment; </w:t>
      </w:r>
      <w:r w:rsidR="00BB302B">
        <w:rPr>
          <w:szCs w:val="36"/>
        </w:rPr>
        <w:t xml:space="preserve">and returning to some old favourites from ‘The Creation’ provided the concept for the whole concert: Achieved is the glorious work. Indeed. </w:t>
      </w:r>
    </w:p>
    <w:p w:rsidR="00FF01B7" w:rsidRDefault="00FF01B7">
      <w:pPr>
        <w:rPr>
          <w:sz w:val="36"/>
          <w:szCs w:val="36"/>
        </w:rPr>
      </w:pPr>
      <w:r>
        <w:rPr>
          <w:sz w:val="36"/>
          <w:szCs w:val="36"/>
        </w:rPr>
        <w:br w:type="page"/>
      </w:r>
    </w:p>
    <w:p w:rsidR="00F507A7" w:rsidRDefault="00FF4AEE" w:rsidP="00675A27">
      <w:pPr>
        <w:widowControl w:val="0"/>
        <w:spacing w:after="0"/>
        <w:rPr>
          <w:sz w:val="36"/>
          <w:szCs w:val="36"/>
        </w:rPr>
      </w:pPr>
      <w:r>
        <w:rPr>
          <w:sz w:val="36"/>
          <w:szCs w:val="36"/>
        </w:rPr>
        <w:lastRenderedPageBreak/>
        <w:t xml:space="preserve">W. A. Mozart </w:t>
      </w:r>
      <w:r w:rsidR="00F507A7">
        <w:rPr>
          <w:sz w:val="36"/>
          <w:szCs w:val="36"/>
        </w:rPr>
        <w:t>(1</w:t>
      </w:r>
      <w:r>
        <w:rPr>
          <w:sz w:val="36"/>
          <w:szCs w:val="36"/>
        </w:rPr>
        <w:t>756</w:t>
      </w:r>
      <w:r w:rsidR="00F507A7">
        <w:rPr>
          <w:sz w:val="36"/>
          <w:szCs w:val="36"/>
        </w:rPr>
        <w:t xml:space="preserve"> – 1</w:t>
      </w:r>
      <w:r>
        <w:rPr>
          <w:sz w:val="36"/>
          <w:szCs w:val="36"/>
        </w:rPr>
        <w:t>7</w:t>
      </w:r>
      <w:r w:rsidR="00077139">
        <w:rPr>
          <w:sz w:val="36"/>
          <w:szCs w:val="36"/>
        </w:rPr>
        <w:t>91</w:t>
      </w:r>
      <w:r w:rsidR="00F507A7">
        <w:rPr>
          <w:sz w:val="36"/>
          <w:szCs w:val="36"/>
        </w:rPr>
        <w:t>)</w:t>
      </w:r>
    </w:p>
    <w:p w:rsidR="00FF4AEE" w:rsidRDefault="00FF4AEE" w:rsidP="00382D14">
      <w:pPr>
        <w:spacing w:after="120" w:line="240" w:lineRule="auto"/>
        <w:ind w:left="567"/>
        <w:rPr>
          <w:rFonts w:cs="Times New Roman"/>
          <w:b/>
          <w:sz w:val="36"/>
          <w:szCs w:val="36"/>
        </w:rPr>
      </w:pPr>
      <w:proofErr w:type="gramStart"/>
      <w:r w:rsidRPr="00B94F7A">
        <w:rPr>
          <w:rFonts w:cs="Times New Roman"/>
          <w:b/>
          <w:i/>
          <w:sz w:val="36"/>
          <w:szCs w:val="36"/>
        </w:rPr>
        <w:t xml:space="preserve">Ave </w:t>
      </w:r>
      <w:proofErr w:type="spellStart"/>
      <w:r w:rsidRPr="00B94F7A">
        <w:rPr>
          <w:rFonts w:cs="Times New Roman"/>
          <w:b/>
          <w:i/>
          <w:sz w:val="36"/>
          <w:szCs w:val="36"/>
        </w:rPr>
        <w:t>verum</w:t>
      </w:r>
      <w:proofErr w:type="spellEnd"/>
      <w:r w:rsidRPr="00B94F7A">
        <w:rPr>
          <w:rFonts w:cs="Times New Roman"/>
          <w:b/>
          <w:i/>
          <w:sz w:val="36"/>
          <w:szCs w:val="36"/>
        </w:rPr>
        <w:t xml:space="preserve"> corpus</w:t>
      </w:r>
      <w:r>
        <w:rPr>
          <w:rFonts w:cs="Times New Roman"/>
          <w:b/>
          <w:sz w:val="36"/>
          <w:szCs w:val="36"/>
        </w:rPr>
        <w:t>, KV.</w:t>
      </w:r>
      <w:proofErr w:type="gramEnd"/>
      <w:r>
        <w:rPr>
          <w:rFonts w:cs="Times New Roman"/>
          <w:b/>
          <w:sz w:val="36"/>
          <w:szCs w:val="36"/>
        </w:rPr>
        <w:t xml:space="preserve"> 618</w:t>
      </w:r>
    </w:p>
    <w:tbl>
      <w:tblPr>
        <w:tblStyle w:val="TableGrid"/>
        <w:tblW w:w="5016"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5637"/>
      </w:tblGrid>
      <w:tr w:rsidR="00E66206" w:rsidRPr="006E2710" w:rsidTr="00F03C12">
        <w:tc>
          <w:tcPr>
            <w:tcW w:w="2410" w:type="pct"/>
            <w:hideMark/>
          </w:tcPr>
          <w:p w:rsidR="00E66206" w:rsidRPr="00E66206" w:rsidRDefault="00E66206" w:rsidP="00E66206">
            <w:pPr>
              <w:spacing w:before="120" w:after="120"/>
              <w:rPr>
                <w:rFonts w:eastAsia="Times New Roman" w:cstheme="minorHAnsi"/>
                <w:i/>
                <w:color w:val="252525"/>
                <w:szCs w:val="28"/>
                <w:lang w:eastAsia="en-GB"/>
              </w:rPr>
            </w:pPr>
            <w:r w:rsidRPr="00E66206">
              <w:rPr>
                <w:rFonts w:cstheme="minorHAnsi"/>
                <w:i/>
                <w:color w:val="252525"/>
                <w:szCs w:val="28"/>
                <w:shd w:val="clear" w:color="auto" w:fill="FFFFFF"/>
              </w:rPr>
              <w:t xml:space="preserve">Ave </w:t>
            </w:r>
            <w:proofErr w:type="spellStart"/>
            <w:r w:rsidRPr="00E66206">
              <w:rPr>
                <w:rFonts w:cstheme="minorHAnsi"/>
                <w:i/>
                <w:color w:val="252525"/>
                <w:szCs w:val="28"/>
                <w:shd w:val="clear" w:color="auto" w:fill="FFFFFF"/>
              </w:rPr>
              <w:t>verum</w:t>
            </w:r>
            <w:proofErr w:type="spellEnd"/>
            <w:r w:rsidRPr="00E66206">
              <w:rPr>
                <w:rFonts w:cstheme="minorHAnsi"/>
                <w:i/>
                <w:color w:val="252525"/>
                <w:szCs w:val="28"/>
                <w:shd w:val="clear" w:color="auto" w:fill="FFFFFF"/>
              </w:rPr>
              <w:t xml:space="preserve"> corpus, </w:t>
            </w:r>
            <w:proofErr w:type="spellStart"/>
            <w:r w:rsidRPr="00E66206">
              <w:rPr>
                <w:rFonts w:cstheme="minorHAnsi"/>
                <w:i/>
                <w:color w:val="252525"/>
                <w:szCs w:val="28"/>
                <w:shd w:val="clear" w:color="auto" w:fill="FFFFFF"/>
              </w:rPr>
              <w:t>natum</w:t>
            </w:r>
            <w:proofErr w:type="spellEnd"/>
            <w:r>
              <w:rPr>
                <w:rFonts w:cstheme="minorHAnsi"/>
                <w:i/>
                <w:color w:val="252525"/>
                <w:szCs w:val="28"/>
                <w:shd w:val="clear" w:color="auto" w:fill="FFFFFF"/>
              </w:rPr>
              <w:t xml:space="preserve"> </w:t>
            </w:r>
            <w:r w:rsidRPr="00E66206">
              <w:rPr>
                <w:rFonts w:cstheme="minorHAnsi"/>
                <w:i/>
                <w:color w:val="252525"/>
                <w:szCs w:val="28"/>
                <w:shd w:val="clear" w:color="auto" w:fill="FFFFFF"/>
              </w:rPr>
              <w:t xml:space="preserve">de Maria </w:t>
            </w:r>
            <w:proofErr w:type="spellStart"/>
            <w:r w:rsidRPr="00E66206">
              <w:rPr>
                <w:rFonts w:cstheme="minorHAnsi"/>
                <w:i/>
                <w:color w:val="252525"/>
                <w:szCs w:val="28"/>
                <w:shd w:val="clear" w:color="auto" w:fill="FFFFFF"/>
              </w:rPr>
              <w:t>Virgine</w:t>
            </w:r>
            <w:proofErr w:type="spellEnd"/>
            <w:proofErr w:type="gramStart"/>
            <w:r>
              <w:rPr>
                <w:rFonts w:cstheme="minorHAnsi"/>
                <w:i/>
                <w:color w:val="252525"/>
                <w:szCs w:val="28"/>
                <w:shd w:val="clear" w:color="auto" w:fill="FFFFFF"/>
              </w:rPr>
              <w:t>,</w:t>
            </w:r>
            <w:proofErr w:type="gramEnd"/>
            <w:r w:rsidRPr="00E66206">
              <w:rPr>
                <w:rFonts w:cstheme="minorHAnsi"/>
                <w:i/>
                <w:color w:val="252525"/>
                <w:szCs w:val="28"/>
              </w:rPr>
              <w:br/>
            </w:r>
            <w:proofErr w:type="spellStart"/>
            <w:r w:rsidRPr="00E66206">
              <w:rPr>
                <w:rFonts w:cstheme="minorHAnsi"/>
                <w:i/>
                <w:color w:val="252525"/>
                <w:szCs w:val="28"/>
                <w:shd w:val="clear" w:color="auto" w:fill="FFFFFF"/>
              </w:rPr>
              <w:t>vere</w:t>
            </w:r>
            <w:proofErr w:type="spellEnd"/>
            <w:r w:rsidRPr="00E66206">
              <w:rPr>
                <w:rFonts w:cstheme="minorHAnsi"/>
                <w:i/>
                <w:color w:val="252525"/>
                <w:szCs w:val="28"/>
                <w:shd w:val="clear" w:color="auto" w:fill="FFFFFF"/>
              </w:rPr>
              <w:t xml:space="preserve"> </w:t>
            </w:r>
            <w:proofErr w:type="spellStart"/>
            <w:r w:rsidRPr="00E66206">
              <w:rPr>
                <w:rFonts w:cstheme="minorHAnsi"/>
                <w:i/>
                <w:color w:val="252525"/>
                <w:szCs w:val="28"/>
                <w:shd w:val="clear" w:color="auto" w:fill="FFFFFF"/>
              </w:rPr>
              <w:t>passum</w:t>
            </w:r>
            <w:proofErr w:type="spellEnd"/>
            <w:r w:rsidRPr="00E66206">
              <w:rPr>
                <w:rFonts w:cstheme="minorHAnsi"/>
                <w:i/>
                <w:color w:val="252525"/>
                <w:szCs w:val="28"/>
                <w:shd w:val="clear" w:color="auto" w:fill="FFFFFF"/>
              </w:rPr>
              <w:t xml:space="preserve">, </w:t>
            </w:r>
            <w:proofErr w:type="spellStart"/>
            <w:r w:rsidRPr="00E66206">
              <w:rPr>
                <w:rFonts w:cstheme="minorHAnsi"/>
                <w:i/>
                <w:color w:val="252525"/>
                <w:szCs w:val="28"/>
                <w:shd w:val="clear" w:color="auto" w:fill="FFFFFF"/>
              </w:rPr>
              <w:t>immolatum</w:t>
            </w:r>
            <w:proofErr w:type="spellEnd"/>
            <w:r>
              <w:rPr>
                <w:rFonts w:cstheme="minorHAnsi"/>
                <w:i/>
                <w:color w:val="252525"/>
                <w:szCs w:val="28"/>
                <w:shd w:val="clear" w:color="auto" w:fill="FFFFFF"/>
              </w:rPr>
              <w:t xml:space="preserve"> </w:t>
            </w:r>
            <w:r w:rsidRPr="00E66206">
              <w:rPr>
                <w:rFonts w:cstheme="minorHAnsi"/>
                <w:i/>
                <w:color w:val="252525"/>
                <w:szCs w:val="28"/>
                <w:shd w:val="clear" w:color="auto" w:fill="FFFFFF"/>
              </w:rPr>
              <w:t xml:space="preserve">in </w:t>
            </w:r>
            <w:proofErr w:type="spellStart"/>
            <w:r w:rsidRPr="00E66206">
              <w:rPr>
                <w:rFonts w:cstheme="minorHAnsi"/>
                <w:i/>
                <w:color w:val="252525"/>
                <w:szCs w:val="28"/>
                <w:shd w:val="clear" w:color="auto" w:fill="FFFFFF"/>
              </w:rPr>
              <w:t>cruce</w:t>
            </w:r>
            <w:proofErr w:type="spellEnd"/>
            <w:r w:rsidRPr="00E66206">
              <w:rPr>
                <w:rFonts w:cstheme="minorHAnsi"/>
                <w:i/>
                <w:color w:val="252525"/>
                <w:szCs w:val="28"/>
                <w:shd w:val="clear" w:color="auto" w:fill="FFFFFF"/>
              </w:rPr>
              <w:t xml:space="preserve"> pro </w:t>
            </w:r>
            <w:proofErr w:type="spellStart"/>
            <w:r w:rsidRPr="00E66206">
              <w:rPr>
                <w:rFonts w:cstheme="minorHAnsi"/>
                <w:i/>
                <w:color w:val="252525"/>
                <w:szCs w:val="28"/>
                <w:shd w:val="clear" w:color="auto" w:fill="FFFFFF"/>
              </w:rPr>
              <w:t>homine</w:t>
            </w:r>
            <w:proofErr w:type="spellEnd"/>
            <w:r w:rsidR="00FE6028">
              <w:rPr>
                <w:rFonts w:cstheme="minorHAnsi"/>
                <w:i/>
                <w:color w:val="252525"/>
                <w:szCs w:val="28"/>
                <w:shd w:val="clear" w:color="auto" w:fill="FFFFFF"/>
              </w:rPr>
              <w:t>,</w:t>
            </w:r>
            <w:r w:rsidRPr="00E66206">
              <w:rPr>
                <w:rFonts w:cstheme="minorHAnsi"/>
                <w:i/>
                <w:color w:val="252525"/>
                <w:szCs w:val="28"/>
              </w:rPr>
              <w:br/>
            </w:r>
            <w:proofErr w:type="spellStart"/>
            <w:r w:rsidRPr="00E66206">
              <w:rPr>
                <w:rFonts w:cstheme="minorHAnsi"/>
                <w:i/>
                <w:color w:val="252525"/>
                <w:szCs w:val="28"/>
                <w:shd w:val="clear" w:color="auto" w:fill="FFFFFF"/>
              </w:rPr>
              <w:t>cuius</w:t>
            </w:r>
            <w:proofErr w:type="spellEnd"/>
            <w:r w:rsidRPr="00E66206">
              <w:rPr>
                <w:rFonts w:cstheme="minorHAnsi"/>
                <w:i/>
                <w:color w:val="252525"/>
                <w:szCs w:val="28"/>
                <w:shd w:val="clear" w:color="auto" w:fill="FFFFFF"/>
              </w:rPr>
              <w:t xml:space="preserve"> </w:t>
            </w:r>
            <w:proofErr w:type="spellStart"/>
            <w:r w:rsidRPr="00E66206">
              <w:rPr>
                <w:rFonts w:cstheme="minorHAnsi"/>
                <w:i/>
                <w:color w:val="252525"/>
                <w:szCs w:val="28"/>
                <w:shd w:val="clear" w:color="auto" w:fill="FFFFFF"/>
              </w:rPr>
              <w:t>latus</w:t>
            </w:r>
            <w:proofErr w:type="spellEnd"/>
            <w:r w:rsidRPr="00E66206">
              <w:rPr>
                <w:rFonts w:cstheme="minorHAnsi"/>
                <w:i/>
                <w:color w:val="252525"/>
                <w:szCs w:val="28"/>
                <w:shd w:val="clear" w:color="auto" w:fill="FFFFFF"/>
              </w:rPr>
              <w:t xml:space="preserve"> </w:t>
            </w:r>
            <w:proofErr w:type="spellStart"/>
            <w:r w:rsidRPr="00E66206">
              <w:rPr>
                <w:rFonts w:cstheme="minorHAnsi"/>
                <w:i/>
                <w:color w:val="252525"/>
                <w:szCs w:val="28"/>
                <w:shd w:val="clear" w:color="auto" w:fill="FFFFFF"/>
              </w:rPr>
              <w:t>perforatum</w:t>
            </w:r>
            <w:proofErr w:type="spellEnd"/>
            <w:r>
              <w:rPr>
                <w:rFonts w:cstheme="minorHAnsi"/>
                <w:i/>
                <w:color w:val="252525"/>
                <w:szCs w:val="28"/>
                <w:shd w:val="clear" w:color="auto" w:fill="FFFFFF"/>
              </w:rPr>
              <w:t xml:space="preserve"> </w:t>
            </w:r>
            <w:proofErr w:type="spellStart"/>
            <w:r>
              <w:rPr>
                <w:rFonts w:cstheme="minorHAnsi"/>
                <w:i/>
                <w:color w:val="252525"/>
                <w:szCs w:val="28"/>
                <w:shd w:val="clear" w:color="auto" w:fill="FFFFFF"/>
              </w:rPr>
              <w:t>unda</w:t>
            </w:r>
            <w:proofErr w:type="spellEnd"/>
            <w:r w:rsidRPr="00E66206">
              <w:rPr>
                <w:rFonts w:cstheme="minorHAnsi"/>
                <w:i/>
                <w:color w:val="252525"/>
                <w:szCs w:val="28"/>
                <w:shd w:val="clear" w:color="auto" w:fill="FFFFFF"/>
              </w:rPr>
              <w:t xml:space="preserve"> </w:t>
            </w:r>
            <w:proofErr w:type="spellStart"/>
            <w:r w:rsidRPr="00E66206">
              <w:rPr>
                <w:rFonts w:cstheme="minorHAnsi"/>
                <w:i/>
                <w:color w:val="252525"/>
                <w:szCs w:val="28"/>
                <w:shd w:val="clear" w:color="auto" w:fill="FFFFFF"/>
              </w:rPr>
              <w:t>fluxit</w:t>
            </w:r>
            <w:proofErr w:type="spellEnd"/>
            <w:r w:rsidRPr="00E66206">
              <w:rPr>
                <w:rFonts w:cstheme="minorHAnsi"/>
                <w:i/>
                <w:color w:val="252525"/>
                <w:szCs w:val="28"/>
                <w:shd w:val="clear" w:color="auto" w:fill="FFFFFF"/>
              </w:rPr>
              <w:t xml:space="preserve"> et sanguine:</w:t>
            </w:r>
            <w:r w:rsidRPr="00E66206">
              <w:rPr>
                <w:rFonts w:cstheme="minorHAnsi"/>
                <w:i/>
                <w:color w:val="252525"/>
                <w:szCs w:val="28"/>
              </w:rPr>
              <w:t xml:space="preserve"> </w:t>
            </w:r>
            <w:r w:rsidRPr="00E66206">
              <w:rPr>
                <w:rFonts w:cstheme="minorHAnsi"/>
                <w:i/>
                <w:color w:val="252525"/>
                <w:szCs w:val="28"/>
              </w:rPr>
              <w:br/>
            </w:r>
            <w:proofErr w:type="spellStart"/>
            <w:r w:rsidRPr="00E66206">
              <w:rPr>
                <w:rFonts w:cstheme="minorHAnsi"/>
                <w:i/>
                <w:color w:val="252525"/>
                <w:szCs w:val="28"/>
                <w:shd w:val="clear" w:color="auto" w:fill="FFFFFF"/>
              </w:rPr>
              <w:t>esto</w:t>
            </w:r>
            <w:proofErr w:type="spellEnd"/>
            <w:r w:rsidRPr="00E66206">
              <w:rPr>
                <w:rFonts w:cstheme="minorHAnsi"/>
                <w:i/>
                <w:color w:val="252525"/>
                <w:szCs w:val="28"/>
                <w:shd w:val="clear" w:color="auto" w:fill="FFFFFF"/>
              </w:rPr>
              <w:t xml:space="preserve"> </w:t>
            </w:r>
            <w:proofErr w:type="spellStart"/>
            <w:r w:rsidRPr="00E66206">
              <w:rPr>
                <w:rFonts w:cstheme="minorHAnsi"/>
                <w:i/>
                <w:color w:val="252525"/>
                <w:szCs w:val="28"/>
                <w:shd w:val="clear" w:color="auto" w:fill="FFFFFF"/>
              </w:rPr>
              <w:t>nobis</w:t>
            </w:r>
            <w:proofErr w:type="spellEnd"/>
            <w:r w:rsidRPr="00E66206">
              <w:rPr>
                <w:rFonts w:cstheme="minorHAnsi"/>
                <w:i/>
                <w:color w:val="252525"/>
                <w:szCs w:val="28"/>
                <w:shd w:val="clear" w:color="auto" w:fill="FFFFFF"/>
              </w:rPr>
              <w:t xml:space="preserve"> </w:t>
            </w:r>
            <w:proofErr w:type="spellStart"/>
            <w:r w:rsidRPr="00E66206">
              <w:rPr>
                <w:rFonts w:cstheme="minorHAnsi"/>
                <w:i/>
                <w:color w:val="252525"/>
                <w:szCs w:val="28"/>
                <w:shd w:val="clear" w:color="auto" w:fill="FFFFFF"/>
              </w:rPr>
              <w:t>praegustatum</w:t>
            </w:r>
            <w:proofErr w:type="spellEnd"/>
            <w:r>
              <w:rPr>
                <w:rFonts w:cstheme="minorHAnsi"/>
                <w:i/>
                <w:color w:val="252525"/>
                <w:szCs w:val="28"/>
                <w:shd w:val="clear" w:color="auto" w:fill="FFFFFF"/>
              </w:rPr>
              <w:t xml:space="preserve"> </w:t>
            </w:r>
            <w:r w:rsidRPr="00E66206">
              <w:rPr>
                <w:rFonts w:cstheme="minorHAnsi"/>
                <w:i/>
                <w:color w:val="252525"/>
                <w:szCs w:val="28"/>
                <w:shd w:val="clear" w:color="auto" w:fill="FFFFFF"/>
              </w:rPr>
              <w:t>in mortis examine.</w:t>
            </w:r>
          </w:p>
        </w:tc>
        <w:tc>
          <w:tcPr>
            <w:tcW w:w="2590" w:type="pct"/>
            <w:hideMark/>
          </w:tcPr>
          <w:p w:rsidR="00E66206" w:rsidRPr="00E66206" w:rsidRDefault="00FE6028" w:rsidP="00E66206">
            <w:pPr>
              <w:spacing w:before="120" w:after="120"/>
              <w:ind w:left="208" w:right="-141"/>
              <w:rPr>
                <w:rFonts w:eastAsia="Times New Roman" w:cstheme="minorHAnsi"/>
                <w:color w:val="252525"/>
                <w:szCs w:val="28"/>
                <w:lang w:eastAsia="en-GB"/>
              </w:rPr>
            </w:pPr>
            <w:r>
              <w:rPr>
                <w:rFonts w:cstheme="minorHAnsi"/>
                <w:color w:val="252525"/>
                <w:szCs w:val="28"/>
                <w:shd w:val="clear" w:color="auto" w:fill="FFFFFF"/>
              </w:rPr>
              <w:t>Hail, true b</w:t>
            </w:r>
            <w:r w:rsidR="00E66206" w:rsidRPr="00E66206">
              <w:rPr>
                <w:rFonts w:cstheme="minorHAnsi"/>
                <w:color w:val="252525"/>
                <w:szCs w:val="28"/>
                <w:shd w:val="clear" w:color="auto" w:fill="FFFFFF"/>
              </w:rPr>
              <w:t>ody, born</w:t>
            </w:r>
            <w:r w:rsidR="00E66206">
              <w:rPr>
                <w:rFonts w:cstheme="minorHAnsi"/>
                <w:color w:val="252525"/>
                <w:szCs w:val="28"/>
                <w:shd w:val="clear" w:color="auto" w:fill="FFFFFF"/>
              </w:rPr>
              <w:t xml:space="preserve"> </w:t>
            </w:r>
            <w:r w:rsidR="00E66206" w:rsidRPr="00E66206">
              <w:rPr>
                <w:rFonts w:cstheme="minorHAnsi"/>
                <w:color w:val="252525"/>
                <w:szCs w:val="28"/>
                <w:shd w:val="clear" w:color="auto" w:fill="FFFFFF"/>
              </w:rPr>
              <w:t>of the Virgin Mary</w:t>
            </w:r>
            <w:proofErr w:type="gramStart"/>
            <w:r w:rsidR="00E66206" w:rsidRPr="00E66206">
              <w:rPr>
                <w:rFonts w:cstheme="minorHAnsi"/>
                <w:color w:val="252525"/>
                <w:szCs w:val="28"/>
                <w:shd w:val="clear" w:color="auto" w:fill="FFFFFF"/>
              </w:rPr>
              <w:t>,</w:t>
            </w:r>
            <w:proofErr w:type="gramEnd"/>
            <w:r w:rsidR="00E66206" w:rsidRPr="00E66206">
              <w:rPr>
                <w:rFonts w:cstheme="minorHAnsi"/>
                <w:color w:val="252525"/>
                <w:szCs w:val="28"/>
              </w:rPr>
              <w:br/>
            </w:r>
            <w:r w:rsidR="00E66206" w:rsidRPr="00E66206">
              <w:rPr>
                <w:rFonts w:cstheme="minorHAnsi"/>
                <w:color w:val="252525"/>
                <w:szCs w:val="28"/>
                <w:shd w:val="clear" w:color="auto" w:fill="FFFFFF"/>
              </w:rPr>
              <w:t>having truly suffered, sacrificed</w:t>
            </w:r>
            <w:r w:rsidR="00E66206">
              <w:rPr>
                <w:rFonts w:cstheme="minorHAnsi"/>
                <w:color w:val="252525"/>
                <w:szCs w:val="28"/>
                <w:shd w:val="clear" w:color="auto" w:fill="FFFFFF"/>
              </w:rPr>
              <w:t xml:space="preserve"> </w:t>
            </w:r>
            <w:r w:rsidR="00E66206" w:rsidRPr="00E66206">
              <w:rPr>
                <w:rFonts w:cstheme="minorHAnsi"/>
                <w:color w:val="252525"/>
                <w:szCs w:val="28"/>
                <w:shd w:val="clear" w:color="auto" w:fill="FFFFFF"/>
              </w:rPr>
              <w:t>on the cross for mankind,</w:t>
            </w:r>
            <w:r w:rsidR="00E66206" w:rsidRPr="00E66206">
              <w:rPr>
                <w:rFonts w:cstheme="minorHAnsi"/>
                <w:color w:val="252525"/>
                <w:szCs w:val="28"/>
              </w:rPr>
              <w:br/>
            </w:r>
            <w:r w:rsidR="00E66206" w:rsidRPr="00E66206">
              <w:rPr>
                <w:rFonts w:cstheme="minorHAnsi"/>
                <w:color w:val="252525"/>
                <w:szCs w:val="28"/>
                <w:shd w:val="clear" w:color="auto" w:fill="FFFFFF"/>
              </w:rPr>
              <w:t>from whose pierced side</w:t>
            </w:r>
            <w:r w:rsidR="00E66206">
              <w:rPr>
                <w:rFonts w:cstheme="minorHAnsi"/>
                <w:color w:val="252525"/>
                <w:szCs w:val="28"/>
                <w:shd w:val="clear" w:color="auto" w:fill="FFFFFF"/>
              </w:rPr>
              <w:t xml:space="preserve"> </w:t>
            </w:r>
            <w:r w:rsidR="00E66206" w:rsidRPr="00E66206">
              <w:rPr>
                <w:rFonts w:cstheme="minorHAnsi"/>
                <w:color w:val="252525"/>
                <w:szCs w:val="28"/>
                <w:shd w:val="clear" w:color="auto" w:fill="FFFFFF"/>
              </w:rPr>
              <w:t>water and blood flowed:</w:t>
            </w:r>
            <w:r w:rsidR="00E66206" w:rsidRPr="00E66206">
              <w:rPr>
                <w:rFonts w:cstheme="minorHAnsi"/>
                <w:color w:val="252525"/>
                <w:szCs w:val="28"/>
              </w:rPr>
              <w:br/>
            </w:r>
            <w:r w:rsidR="00E66206" w:rsidRPr="00E66206">
              <w:rPr>
                <w:rFonts w:cstheme="minorHAnsi"/>
                <w:color w:val="252525"/>
                <w:szCs w:val="28"/>
                <w:shd w:val="clear" w:color="auto" w:fill="FFFFFF"/>
              </w:rPr>
              <w:t xml:space="preserve">Be for us </w:t>
            </w:r>
            <w:r w:rsidR="00E66206">
              <w:rPr>
                <w:rFonts w:cstheme="minorHAnsi"/>
                <w:color w:val="252525"/>
                <w:szCs w:val="28"/>
                <w:shd w:val="clear" w:color="auto" w:fill="FFFFFF"/>
              </w:rPr>
              <w:t xml:space="preserve">in death </w:t>
            </w:r>
            <w:r w:rsidR="00E66206" w:rsidRPr="00E66206">
              <w:rPr>
                <w:rFonts w:cstheme="minorHAnsi"/>
                <w:color w:val="252525"/>
                <w:szCs w:val="28"/>
                <w:shd w:val="clear" w:color="auto" w:fill="FFFFFF"/>
              </w:rPr>
              <w:t xml:space="preserve">a foretaste </w:t>
            </w:r>
            <w:r w:rsidR="00E66206">
              <w:rPr>
                <w:rFonts w:cstheme="minorHAnsi"/>
                <w:color w:val="252525"/>
                <w:szCs w:val="28"/>
                <w:shd w:val="clear" w:color="auto" w:fill="FFFFFF"/>
              </w:rPr>
              <w:t xml:space="preserve">of </w:t>
            </w:r>
            <w:r w:rsidR="00E66206" w:rsidRPr="00E66206">
              <w:rPr>
                <w:rFonts w:cstheme="minorHAnsi"/>
                <w:color w:val="252525"/>
                <w:szCs w:val="28"/>
                <w:shd w:val="clear" w:color="auto" w:fill="FFFFFF"/>
              </w:rPr>
              <w:t>Heaven</w:t>
            </w:r>
            <w:r w:rsidR="00E66206">
              <w:rPr>
                <w:rFonts w:cstheme="minorHAnsi"/>
                <w:color w:val="252525"/>
                <w:szCs w:val="28"/>
                <w:shd w:val="clear" w:color="auto" w:fill="FFFFFF"/>
              </w:rPr>
              <w:t>.</w:t>
            </w:r>
          </w:p>
        </w:tc>
      </w:tr>
    </w:tbl>
    <w:p w:rsidR="00FF4AEE" w:rsidRPr="00382D14" w:rsidRDefault="00E66206" w:rsidP="00B930F4">
      <w:pPr>
        <w:spacing w:before="120" w:after="0"/>
        <w:jc w:val="both"/>
        <w:rPr>
          <w:szCs w:val="20"/>
        </w:rPr>
      </w:pPr>
      <w:r>
        <w:rPr>
          <w:i/>
          <w:szCs w:val="20"/>
        </w:rPr>
        <w:t>A</w:t>
      </w:r>
      <w:r w:rsidRPr="00E66206">
        <w:rPr>
          <w:i/>
          <w:szCs w:val="20"/>
        </w:rPr>
        <w:t xml:space="preserve">ve </w:t>
      </w:r>
      <w:proofErr w:type="spellStart"/>
      <w:r w:rsidRPr="00E66206">
        <w:rPr>
          <w:i/>
          <w:szCs w:val="20"/>
        </w:rPr>
        <w:t>verum</w:t>
      </w:r>
      <w:proofErr w:type="spellEnd"/>
      <w:r w:rsidRPr="00E66206">
        <w:rPr>
          <w:i/>
          <w:szCs w:val="20"/>
        </w:rPr>
        <w:t xml:space="preserve"> corpus</w:t>
      </w:r>
      <w:r>
        <w:rPr>
          <w:szCs w:val="20"/>
        </w:rPr>
        <w:t xml:space="preserve"> is a short Eucharistic hymn, dating back to the 14</w:t>
      </w:r>
      <w:r w:rsidRPr="00E66206">
        <w:rPr>
          <w:szCs w:val="20"/>
          <w:vertAlign w:val="superscript"/>
        </w:rPr>
        <w:t>th</w:t>
      </w:r>
      <w:r>
        <w:rPr>
          <w:szCs w:val="20"/>
        </w:rPr>
        <w:t xml:space="preserve"> century</w:t>
      </w:r>
      <w:r w:rsidRPr="00E66206">
        <w:rPr>
          <w:szCs w:val="20"/>
        </w:rPr>
        <w:t xml:space="preserve"> </w:t>
      </w:r>
      <w:r>
        <w:rPr>
          <w:szCs w:val="20"/>
        </w:rPr>
        <w:t>and attributed to Pope Innocent VI, which has been set to music by many composers. This</w:t>
      </w:r>
      <w:r w:rsidR="00382D14" w:rsidRPr="00382D14">
        <w:rPr>
          <w:szCs w:val="20"/>
        </w:rPr>
        <w:t xml:space="preserve"> simple and transparent setting belongs to the last summer of Mozart’s life, and was written in Baden where his wife was taking the waters. Mozart wrote it for his friend Anton Stoll, a schoolmaster with responsibility for a church choir. Many of you will recognise it, as it is a popular and often-sung anthem.</w:t>
      </w:r>
    </w:p>
    <w:p w:rsidR="00FF4AEE" w:rsidRDefault="00B94F7A" w:rsidP="00382D14">
      <w:pPr>
        <w:spacing w:before="120" w:after="0" w:line="240" w:lineRule="auto"/>
        <w:ind w:left="567"/>
        <w:rPr>
          <w:rFonts w:cs="Times New Roman"/>
          <w:b/>
          <w:sz w:val="36"/>
          <w:szCs w:val="36"/>
        </w:rPr>
      </w:pPr>
      <w:r w:rsidRPr="00B94F7A">
        <w:rPr>
          <w:rFonts w:cs="Times New Roman"/>
          <w:b/>
          <w:i/>
          <w:sz w:val="36"/>
          <w:szCs w:val="36"/>
        </w:rPr>
        <w:t xml:space="preserve">Regina </w:t>
      </w:r>
      <w:proofErr w:type="spellStart"/>
      <w:r w:rsidRPr="00B94F7A">
        <w:rPr>
          <w:rFonts w:cs="Times New Roman"/>
          <w:b/>
          <w:i/>
          <w:sz w:val="36"/>
          <w:szCs w:val="36"/>
        </w:rPr>
        <w:t>coeli</w:t>
      </w:r>
      <w:proofErr w:type="spellEnd"/>
      <w:r>
        <w:rPr>
          <w:rFonts w:cs="Times New Roman"/>
          <w:b/>
          <w:sz w:val="36"/>
          <w:szCs w:val="36"/>
        </w:rPr>
        <w:t>, K</w:t>
      </w:r>
      <w:r w:rsidR="00FF4AEE">
        <w:rPr>
          <w:rFonts w:cs="Times New Roman"/>
          <w:b/>
          <w:sz w:val="36"/>
          <w:szCs w:val="36"/>
        </w:rPr>
        <w:t>. 276</w:t>
      </w:r>
    </w:p>
    <w:tbl>
      <w:tblPr>
        <w:tblStyle w:val="TableGrid"/>
        <w:tblW w:w="5016"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4"/>
        <w:gridCol w:w="5778"/>
      </w:tblGrid>
      <w:tr w:rsidR="00077139" w:rsidRPr="006E2710" w:rsidTr="00F03C12">
        <w:tc>
          <w:tcPr>
            <w:tcW w:w="2345" w:type="pct"/>
            <w:hideMark/>
          </w:tcPr>
          <w:p w:rsidR="00077139" w:rsidRPr="00077139" w:rsidRDefault="00077139" w:rsidP="006B2EA9">
            <w:pPr>
              <w:spacing w:before="120" w:after="120"/>
              <w:rPr>
                <w:rFonts w:eastAsia="Times New Roman" w:cstheme="minorHAnsi"/>
                <w:i/>
                <w:color w:val="252525"/>
                <w:szCs w:val="28"/>
                <w:lang w:eastAsia="en-GB"/>
              </w:rPr>
            </w:pPr>
            <w:r w:rsidRPr="00077139">
              <w:rPr>
                <w:rFonts w:eastAsia="Times New Roman" w:cstheme="minorHAnsi"/>
                <w:i/>
                <w:color w:val="000000"/>
                <w:szCs w:val="18"/>
                <w:lang w:eastAsia="en-GB"/>
              </w:rPr>
              <w:t xml:space="preserve">Regina </w:t>
            </w:r>
            <w:proofErr w:type="spellStart"/>
            <w:r w:rsidRPr="00077139">
              <w:rPr>
                <w:rFonts w:eastAsia="Times New Roman" w:cstheme="minorHAnsi"/>
                <w:i/>
                <w:color w:val="000000"/>
                <w:szCs w:val="18"/>
                <w:lang w:eastAsia="en-GB"/>
              </w:rPr>
              <w:t>coeli</w:t>
            </w:r>
            <w:proofErr w:type="spellEnd"/>
            <w:r w:rsidRPr="00077139">
              <w:rPr>
                <w:rFonts w:eastAsia="Times New Roman" w:cstheme="minorHAnsi"/>
                <w:i/>
                <w:color w:val="000000"/>
                <w:szCs w:val="18"/>
                <w:lang w:eastAsia="en-GB"/>
              </w:rPr>
              <w:t xml:space="preserve"> </w:t>
            </w:r>
            <w:proofErr w:type="spellStart"/>
            <w:r w:rsidRPr="00077139">
              <w:rPr>
                <w:rFonts w:eastAsia="Times New Roman" w:cstheme="minorHAnsi"/>
                <w:i/>
                <w:color w:val="000000"/>
                <w:szCs w:val="18"/>
                <w:lang w:eastAsia="en-GB"/>
              </w:rPr>
              <w:t>laetare</w:t>
            </w:r>
            <w:proofErr w:type="spellEnd"/>
            <w:r w:rsidRPr="00077139">
              <w:rPr>
                <w:rFonts w:eastAsia="Times New Roman" w:cstheme="minorHAnsi"/>
                <w:i/>
                <w:color w:val="000000"/>
                <w:szCs w:val="18"/>
                <w:lang w:eastAsia="en-GB"/>
              </w:rPr>
              <w:t>, alleluia</w:t>
            </w:r>
            <w:proofErr w:type="gramStart"/>
            <w:r w:rsidRPr="00077139">
              <w:rPr>
                <w:rFonts w:eastAsia="Times New Roman" w:cstheme="minorHAnsi"/>
                <w:i/>
                <w:color w:val="000000"/>
                <w:szCs w:val="18"/>
                <w:lang w:eastAsia="en-GB"/>
              </w:rPr>
              <w:t>,</w:t>
            </w:r>
            <w:proofErr w:type="gramEnd"/>
            <w:r w:rsidRPr="00077139">
              <w:rPr>
                <w:rFonts w:eastAsia="Times New Roman" w:cstheme="minorHAnsi"/>
                <w:i/>
                <w:color w:val="000000"/>
                <w:szCs w:val="18"/>
                <w:lang w:eastAsia="en-GB"/>
              </w:rPr>
              <w:br/>
            </w:r>
            <w:proofErr w:type="spellStart"/>
            <w:r w:rsidRPr="00077139">
              <w:rPr>
                <w:rFonts w:eastAsia="Times New Roman" w:cstheme="minorHAnsi"/>
                <w:i/>
                <w:color w:val="000000"/>
                <w:szCs w:val="18"/>
                <w:lang w:eastAsia="en-GB"/>
              </w:rPr>
              <w:t>Quia</w:t>
            </w:r>
            <w:proofErr w:type="spellEnd"/>
            <w:r w:rsidRPr="00077139">
              <w:rPr>
                <w:rFonts w:eastAsia="Times New Roman" w:cstheme="minorHAnsi"/>
                <w:i/>
                <w:color w:val="000000"/>
                <w:szCs w:val="18"/>
                <w:lang w:eastAsia="en-GB"/>
              </w:rPr>
              <w:t xml:space="preserve"> </w:t>
            </w:r>
            <w:proofErr w:type="spellStart"/>
            <w:r w:rsidRPr="00077139">
              <w:rPr>
                <w:rFonts w:eastAsia="Times New Roman" w:cstheme="minorHAnsi"/>
                <w:i/>
                <w:color w:val="000000"/>
                <w:szCs w:val="18"/>
                <w:lang w:eastAsia="en-GB"/>
              </w:rPr>
              <w:t>quem</w:t>
            </w:r>
            <w:proofErr w:type="spellEnd"/>
            <w:r w:rsidRPr="00077139">
              <w:rPr>
                <w:rFonts w:eastAsia="Times New Roman" w:cstheme="minorHAnsi"/>
                <w:i/>
                <w:color w:val="000000"/>
                <w:szCs w:val="18"/>
                <w:lang w:eastAsia="en-GB"/>
              </w:rPr>
              <w:t xml:space="preserve"> </w:t>
            </w:r>
            <w:proofErr w:type="spellStart"/>
            <w:r w:rsidRPr="00077139">
              <w:rPr>
                <w:rFonts w:eastAsia="Times New Roman" w:cstheme="minorHAnsi"/>
                <w:i/>
                <w:color w:val="000000"/>
                <w:szCs w:val="18"/>
                <w:lang w:eastAsia="en-GB"/>
              </w:rPr>
              <w:t>meruisti</w:t>
            </w:r>
            <w:proofErr w:type="spellEnd"/>
            <w:r w:rsidRPr="00077139">
              <w:rPr>
                <w:rFonts w:eastAsia="Times New Roman" w:cstheme="minorHAnsi"/>
                <w:i/>
                <w:color w:val="000000"/>
                <w:szCs w:val="18"/>
                <w:lang w:eastAsia="en-GB"/>
              </w:rPr>
              <w:t xml:space="preserve"> </w:t>
            </w:r>
            <w:proofErr w:type="spellStart"/>
            <w:r w:rsidRPr="00077139">
              <w:rPr>
                <w:rFonts w:eastAsia="Times New Roman" w:cstheme="minorHAnsi"/>
                <w:i/>
                <w:color w:val="000000"/>
                <w:szCs w:val="18"/>
                <w:lang w:eastAsia="en-GB"/>
              </w:rPr>
              <w:t>portare</w:t>
            </w:r>
            <w:proofErr w:type="spellEnd"/>
            <w:r w:rsidRPr="00077139">
              <w:rPr>
                <w:rFonts w:eastAsia="Times New Roman" w:cstheme="minorHAnsi"/>
                <w:i/>
                <w:color w:val="000000"/>
                <w:szCs w:val="18"/>
                <w:lang w:eastAsia="en-GB"/>
              </w:rPr>
              <w:t>, alleluia.</w:t>
            </w:r>
            <w:r w:rsidRPr="00077139">
              <w:rPr>
                <w:rFonts w:eastAsia="Times New Roman" w:cstheme="minorHAnsi"/>
                <w:i/>
                <w:color w:val="000000"/>
                <w:szCs w:val="18"/>
                <w:lang w:eastAsia="en-GB"/>
              </w:rPr>
              <w:br/>
            </w:r>
            <w:proofErr w:type="spellStart"/>
            <w:r w:rsidRPr="00077139">
              <w:rPr>
                <w:rFonts w:eastAsia="Times New Roman" w:cstheme="minorHAnsi"/>
                <w:i/>
                <w:color w:val="000000"/>
                <w:szCs w:val="18"/>
                <w:lang w:eastAsia="en-GB"/>
              </w:rPr>
              <w:t>Resurrexit</w:t>
            </w:r>
            <w:proofErr w:type="spellEnd"/>
            <w:r w:rsidRPr="00077139">
              <w:rPr>
                <w:rFonts w:eastAsia="Times New Roman" w:cstheme="minorHAnsi"/>
                <w:i/>
                <w:color w:val="000000"/>
                <w:szCs w:val="18"/>
                <w:lang w:eastAsia="en-GB"/>
              </w:rPr>
              <w:t xml:space="preserve">, </w:t>
            </w:r>
            <w:proofErr w:type="spellStart"/>
            <w:r w:rsidRPr="00077139">
              <w:rPr>
                <w:rFonts w:eastAsia="Times New Roman" w:cstheme="minorHAnsi"/>
                <w:i/>
                <w:color w:val="000000"/>
                <w:szCs w:val="18"/>
                <w:lang w:eastAsia="en-GB"/>
              </w:rPr>
              <w:t>sicut</w:t>
            </w:r>
            <w:proofErr w:type="spellEnd"/>
            <w:r w:rsidRPr="00077139">
              <w:rPr>
                <w:rFonts w:eastAsia="Times New Roman" w:cstheme="minorHAnsi"/>
                <w:i/>
                <w:color w:val="000000"/>
                <w:szCs w:val="18"/>
                <w:lang w:eastAsia="en-GB"/>
              </w:rPr>
              <w:t xml:space="preserve"> dixit, alleluia.</w:t>
            </w:r>
            <w:r w:rsidRPr="00077139">
              <w:rPr>
                <w:rFonts w:eastAsia="Times New Roman" w:cstheme="minorHAnsi"/>
                <w:i/>
                <w:color w:val="000000"/>
                <w:szCs w:val="18"/>
                <w:lang w:eastAsia="en-GB"/>
              </w:rPr>
              <w:br/>
            </w:r>
            <w:proofErr w:type="spellStart"/>
            <w:r w:rsidRPr="00077139">
              <w:rPr>
                <w:rFonts w:eastAsia="Times New Roman" w:cstheme="minorHAnsi"/>
                <w:i/>
                <w:color w:val="000000"/>
                <w:szCs w:val="18"/>
                <w:lang w:eastAsia="en-GB"/>
              </w:rPr>
              <w:t>Ora</w:t>
            </w:r>
            <w:proofErr w:type="spellEnd"/>
            <w:r w:rsidRPr="00077139">
              <w:rPr>
                <w:rFonts w:eastAsia="Times New Roman" w:cstheme="minorHAnsi"/>
                <w:i/>
                <w:color w:val="000000"/>
                <w:szCs w:val="18"/>
                <w:lang w:eastAsia="en-GB"/>
              </w:rPr>
              <w:t xml:space="preserve"> pro </w:t>
            </w:r>
            <w:proofErr w:type="spellStart"/>
            <w:r w:rsidRPr="00077139">
              <w:rPr>
                <w:rFonts w:eastAsia="Times New Roman" w:cstheme="minorHAnsi"/>
                <w:i/>
                <w:color w:val="000000"/>
                <w:szCs w:val="18"/>
                <w:lang w:eastAsia="en-GB"/>
              </w:rPr>
              <w:t>nobis</w:t>
            </w:r>
            <w:proofErr w:type="spellEnd"/>
            <w:r w:rsidRPr="00077139">
              <w:rPr>
                <w:rFonts w:eastAsia="Times New Roman" w:cstheme="minorHAnsi"/>
                <w:i/>
                <w:color w:val="000000"/>
                <w:szCs w:val="18"/>
                <w:lang w:eastAsia="en-GB"/>
              </w:rPr>
              <w:t xml:space="preserve"> Deum, alleluia</w:t>
            </w:r>
          </w:p>
        </w:tc>
        <w:tc>
          <w:tcPr>
            <w:tcW w:w="2655" w:type="pct"/>
            <w:hideMark/>
          </w:tcPr>
          <w:p w:rsidR="00077139" w:rsidRPr="00077139" w:rsidRDefault="00077139" w:rsidP="00077139">
            <w:pPr>
              <w:spacing w:before="120" w:after="120"/>
              <w:ind w:left="208" w:right="-141"/>
              <w:rPr>
                <w:rFonts w:eastAsia="Times New Roman" w:cstheme="minorHAnsi"/>
                <w:color w:val="252525"/>
                <w:szCs w:val="28"/>
                <w:lang w:eastAsia="en-GB"/>
              </w:rPr>
            </w:pPr>
            <w:r w:rsidRPr="00077139">
              <w:rPr>
                <w:rFonts w:eastAsia="Times New Roman" w:cstheme="minorHAnsi"/>
                <w:color w:val="000000"/>
                <w:szCs w:val="18"/>
                <w:lang w:eastAsia="en-GB"/>
              </w:rPr>
              <w:t>Queen of Heaven, rejoice, alleluia.</w:t>
            </w:r>
            <w:r w:rsidRPr="00077139">
              <w:rPr>
                <w:rFonts w:eastAsia="Times New Roman" w:cstheme="minorHAnsi"/>
                <w:color w:val="000000"/>
                <w:szCs w:val="18"/>
                <w:lang w:eastAsia="en-GB"/>
              </w:rPr>
              <w:br/>
              <w:t xml:space="preserve">He whom you </w:t>
            </w:r>
            <w:r>
              <w:rPr>
                <w:rFonts w:eastAsia="Times New Roman" w:cstheme="minorHAnsi"/>
                <w:color w:val="000000"/>
                <w:szCs w:val="18"/>
                <w:lang w:eastAsia="en-GB"/>
              </w:rPr>
              <w:t>were worthy</w:t>
            </w:r>
            <w:r w:rsidRPr="00077139">
              <w:rPr>
                <w:rFonts w:eastAsia="Times New Roman" w:cstheme="minorHAnsi"/>
                <w:color w:val="000000"/>
                <w:szCs w:val="18"/>
                <w:lang w:eastAsia="en-GB"/>
              </w:rPr>
              <w:t xml:space="preserve"> to bear, alleluia.</w:t>
            </w:r>
            <w:r w:rsidRPr="00077139">
              <w:rPr>
                <w:rFonts w:eastAsia="Times New Roman" w:cstheme="minorHAnsi"/>
                <w:color w:val="000000"/>
                <w:szCs w:val="18"/>
                <w:lang w:eastAsia="en-GB"/>
              </w:rPr>
              <w:br/>
              <w:t>H</w:t>
            </w:r>
            <w:r>
              <w:rPr>
                <w:rFonts w:eastAsia="Times New Roman" w:cstheme="minorHAnsi"/>
                <w:color w:val="000000"/>
                <w:szCs w:val="18"/>
                <w:lang w:eastAsia="en-GB"/>
              </w:rPr>
              <w:t>e h</w:t>
            </w:r>
            <w:r w:rsidRPr="00077139">
              <w:rPr>
                <w:rFonts w:eastAsia="Times New Roman" w:cstheme="minorHAnsi"/>
                <w:color w:val="000000"/>
                <w:szCs w:val="18"/>
                <w:lang w:eastAsia="en-GB"/>
              </w:rPr>
              <w:t xml:space="preserve">as </w:t>
            </w:r>
            <w:proofErr w:type="gramStart"/>
            <w:r w:rsidRPr="00077139">
              <w:rPr>
                <w:rFonts w:eastAsia="Times New Roman" w:cstheme="minorHAnsi"/>
                <w:color w:val="000000"/>
                <w:szCs w:val="18"/>
                <w:lang w:eastAsia="en-GB"/>
              </w:rPr>
              <w:t>risen</w:t>
            </w:r>
            <w:proofErr w:type="gramEnd"/>
            <w:r w:rsidRPr="00077139">
              <w:rPr>
                <w:rFonts w:eastAsia="Times New Roman" w:cstheme="minorHAnsi"/>
                <w:color w:val="000000"/>
                <w:szCs w:val="18"/>
                <w:lang w:eastAsia="en-GB"/>
              </w:rPr>
              <w:t>, as He said, alleluia.</w:t>
            </w:r>
            <w:r w:rsidRPr="00077139">
              <w:rPr>
                <w:rFonts w:eastAsia="Times New Roman" w:cstheme="minorHAnsi"/>
                <w:color w:val="000000"/>
                <w:szCs w:val="18"/>
                <w:lang w:eastAsia="en-GB"/>
              </w:rPr>
              <w:br/>
              <w:t>Pray for us to God, alleluia.</w:t>
            </w:r>
          </w:p>
        </w:tc>
      </w:tr>
    </w:tbl>
    <w:p w:rsidR="00FF4AEE" w:rsidRPr="008613C9" w:rsidRDefault="008613C9" w:rsidP="00B930F4">
      <w:pPr>
        <w:spacing w:before="240" w:after="120"/>
        <w:jc w:val="both"/>
        <w:rPr>
          <w:rFonts w:cstheme="minorHAnsi"/>
          <w:b/>
          <w:sz w:val="48"/>
          <w:szCs w:val="36"/>
        </w:rPr>
      </w:pPr>
      <w:r w:rsidRPr="008613C9">
        <w:rPr>
          <w:rFonts w:cstheme="minorHAnsi"/>
          <w:color w:val="000000"/>
          <w:szCs w:val="21"/>
        </w:rPr>
        <w:t>A</w:t>
      </w:r>
      <w:r w:rsidR="001F3C85">
        <w:rPr>
          <w:rFonts w:cstheme="minorHAnsi"/>
          <w:color w:val="000000"/>
          <w:szCs w:val="21"/>
        </w:rPr>
        <w:t>n effusive</w:t>
      </w:r>
      <w:r w:rsidRPr="008613C9">
        <w:rPr>
          <w:rFonts w:cstheme="minorHAnsi"/>
          <w:color w:val="000000"/>
          <w:szCs w:val="21"/>
        </w:rPr>
        <w:t xml:space="preserve">, joyful work, </w:t>
      </w:r>
      <w:r>
        <w:rPr>
          <w:rFonts w:cstheme="minorHAnsi"/>
          <w:i/>
          <w:color w:val="000000"/>
          <w:szCs w:val="21"/>
        </w:rPr>
        <w:t xml:space="preserve">Regina </w:t>
      </w:r>
      <w:proofErr w:type="spellStart"/>
      <w:r>
        <w:rPr>
          <w:rFonts w:cstheme="minorHAnsi"/>
          <w:i/>
          <w:color w:val="000000"/>
          <w:szCs w:val="21"/>
        </w:rPr>
        <w:t>c</w:t>
      </w:r>
      <w:r w:rsidRPr="008613C9">
        <w:rPr>
          <w:rFonts w:cstheme="minorHAnsi"/>
          <w:i/>
          <w:color w:val="000000"/>
          <w:szCs w:val="21"/>
        </w:rPr>
        <w:t>oeli</w:t>
      </w:r>
      <w:proofErr w:type="spellEnd"/>
      <w:r w:rsidRPr="008613C9">
        <w:rPr>
          <w:rFonts w:cstheme="minorHAnsi"/>
          <w:color w:val="000000"/>
          <w:szCs w:val="21"/>
        </w:rPr>
        <w:t xml:space="preserve">, K. 276, is the last of three settings of this text by Mozart. </w:t>
      </w:r>
      <w:r w:rsidR="001F3C85">
        <w:rPr>
          <w:rFonts w:cstheme="minorHAnsi"/>
          <w:color w:val="000000"/>
          <w:szCs w:val="21"/>
        </w:rPr>
        <w:t>T</w:t>
      </w:r>
      <w:r w:rsidRPr="008613C9">
        <w:rPr>
          <w:rFonts w:cstheme="minorHAnsi"/>
          <w:color w:val="000000"/>
          <w:szCs w:val="21"/>
        </w:rPr>
        <w:t>his antiphon in hono</w:t>
      </w:r>
      <w:r w:rsidR="006727EA">
        <w:rPr>
          <w:rFonts w:cstheme="minorHAnsi"/>
          <w:color w:val="000000"/>
          <w:szCs w:val="21"/>
        </w:rPr>
        <w:t>u</w:t>
      </w:r>
      <w:r w:rsidRPr="008613C9">
        <w:rPr>
          <w:rFonts w:cstheme="minorHAnsi"/>
          <w:color w:val="000000"/>
          <w:szCs w:val="21"/>
        </w:rPr>
        <w:t xml:space="preserve">r of the Virgin Mary is traditionally sung </w:t>
      </w:r>
      <w:r w:rsidR="006727EA">
        <w:rPr>
          <w:rFonts w:cstheme="minorHAnsi"/>
          <w:color w:val="000000"/>
          <w:szCs w:val="21"/>
        </w:rPr>
        <w:t>between</w:t>
      </w:r>
      <w:r w:rsidRPr="008613C9">
        <w:rPr>
          <w:rFonts w:cstheme="minorHAnsi"/>
          <w:color w:val="000000"/>
          <w:szCs w:val="21"/>
        </w:rPr>
        <w:t xml:space="preserve"> Easter Sunday </w:t>
      </w:r>
      <w:r w:rsidR="006727EA">
        <w:rPr>
          <w:rFonts w:cstheme="minorHAnsi"/>
          <w:color w:val="000000"/>
          <w:szCs w:val="21"/>
        </w:rPr>
        <w:t>and</w:t>
      </w:r>
      <w:r w:rsidRPr="008613C9">
        <w:rPr>
          <w:rFonts w:cstheme="minorHAnsi"/>
          <w:color w:val="000000"/>
          <w:szCs w:val="21"/>
        </w:rPr>
        <w:t xml:space="preserve"> the Saturday before Pentecost.</w:t>
      </w:r>
      <w:r w:rsidRPr="008613C9">
        <w:rPr>
          <w:rStyle w:val="apple-converted-space"/>
          <w:rFonts w:cstheme="minorHAnsi"/>
          <w:color w:val="000000"/>
          <w:szCs w:val="21"/>
        </w:rPr>
        <w:t> </w:t>
      </w:r>
      <w:r w:rsidR="00F03C12">
        <w:rPr>
          <w:rStyle w:val="apple-converted-space"/>
          <w:rFonts w:cstheme="minorHAnsi"/>
          <w:color w:val="000000"/>
          <w:szCs w:val="21"/>
        </w:rPr>
        <w:t>In this setting, Mozart alternates the full choir with a quartet of soloists.</w:t>
      </w:r>
    </w:p>
    <w:p w:rsidR="00990234" w:rsidRDefault="00B24E23" w:rsidP="00FE298F">
      <w:pPr>
        <w:spacing w:after="0" w:line="240" w:lineRule="auto"/>
        <w:ind w:left="567"/>
        <w:rPr>
          <w:rFonts w:cs="Times New Roman"/>
          <w:b/>
          <w:sz w:val="36"/>
          <w:szCs w:val="36"/>
        </w:rPr>
      </w:pPr>
      <w:r>
        <w:rPr>
          <w:rFonts w:cs="Times New Roman"/>
          <w:b/>
          <w:sz w:val="36"/>
          <w:szCs w:val="36"/>
        </w:rPr>
        <w:t>Symphony no. 41 (“Jupiter”), K. 551</w:t>
      </w:r>
    </w:p>
    <w:p w:rsidR="00B24E23" w:rsidRDefault="00B24E23" w:rsidP="00FF4AEE">
      <w:pPr>
        <w:tabs>
          <w:tab w:val="left" w:pos="284"/>
          <w:tab w:val="left" w:pos="720"/>
          <w:tab w:val="left" w:pos="1440"/>
          <w:tab w:val="left" w:pos="2160"/>
          <w:tab w:val="left" w:pos="3150"/>
        </w:tabs>
        <w:spacing w:after="0"/>
      </w:pPr>
      <w:r>
        <w:tab/>
      </w:r>
      <w:r>
        <w:tab/>
        <w:t xml:space="preserve">I    </w:t>
      </w:r>
      <w:proofErr w:type="gramStart"/>
      <w:r>
        <w:t>Allegro</w:t>
      </w:r>
      <w:proofErr w:type="gramEnd"/>
      <w:r>
        <w:t xml:space="preserve"> </w:t>
      </w:r>
      <w:proofErr w:type="spellStart"/>
      <w:r>
        <w:t>vivace</w:t>
      </w:r>
      <w:proofErr w:type="spellEnd"/>
      <w:r w:rsidR="00FF4AEE">
        <w:tab/>
      </w:r>
    </w:p>
    <w:p w:rsidR="00B24E23" w:rsidRDefault="00B24E23" w:rsidP="00B24E23">
      <w:pPr>
        <w:tabs>
          <w:tab w:val="left" w:pos="284"/>
        </w:tabs>
        <w:spacing w:after="0"/>
      </w:pPr>
      <w:r>
        <w:tab/>
      </w:r>
      <w:r>
        <w:tab/>
        <w:t>II   Andante cantabile</w:t>
      </w:r>
    </w:p>
    <w:p w:rsidR="00B24E23" w:rsidRDefault="00B24E23" w:rsidP="00B24E23">
      <w:pPr>
        <w:tabs>
          <w:tab w:val="left" w:pos="284"/>
        </w:tabs>
        <w:spacing w:after="0"/>
      </w:pPr>
      <w:r>
        <w:tab/>
      </w:r>
      <w:r>
        <w:tab/>
      </w:r>
      <w:proofErr w:type="gramStart"/>
      <w:r>
        <w:t xml:space="preserve">III  </w:t>
      </w:r>
      <w:proofErr w:type="spellStart"/>
      <w:r>
        <w:t>Menuetto</w:t>
      </w:r>
      <w:proofErr w:type="spellEnd"/>
      <w:proofErr w:type="gramEnd"/>
      <w:r>
        <w:t>: Allegretto</w:t>
      </w:r>
    </w:p>
    <w:p w:rsidR="00B24E23" w:rsidRPr="00B17EBD" w:rsidRDefault="00B24E23" w:rsidP="00B17EBD">
      <w:pPr>
        <w:tabs>
          <w:tab w:val="left" w:pos="284"/>
        </w:tabs>
        <w:spacing w:after="0"/>
      </w:pPr>
      <w:r>
        <w:tab/>
      </w:r>
      <w:r>
        <w:tab/>
      </w:r>
      <w:proofErr w:type="gramStart"/>
      <w:r>
        <w:t xml:space="preserve">IV  </w:t>
      </w:r>
      <w:proofErr w:type="spellStart"/>
      <w:r>
        <w:t>Molto</w:t>
      </w:r>
      <w:proofErr w:type="spellEnd"/>
      <w:proofErr w:type="gramEnd"/>
      <w:r>
        <w:t xml:space="preserve"> allegro </w:t>
      </w:r>
    </w:p>
    <w:p w:rsidR="00B17EBD" w:rsidRDefault="005F1F49" w:rsidP="00B930F4">
      <w:pPr>
        <w:spacing w:before="120" w:after="0"/>
        <w:jc w:val="both"/>
        <w:rPr>
          <w:szCs w:val="20"/>
        </w:rPr>
      </w:pPr>
      <w:r>
        <w:rPr>
          <w:szCs w:val="20"/>
        </w:rPr>
        <w:t xml:space="preserve">Woody Allen apparently once declared that Mozart’s Symphony no. 41 proved the existence of God. Up to this point, nothing like it had been encountered in the world of music. </w:t>
      </w:r>
      <w:r w:rsidR="00B17EBD">
        <w:rPr>
          <w:szCs w:val="20"/>
        </w:rPr>
        <w:t>Mozart</w:t>
      </w:r>
      <w:r w:rsidR="00B17EBD" w:rsidRPr="00C72D15">
        <w:rPr>
          <w:szCs w:val="20"/>
        </w:rPr>
        <w:t xml:space="preserve"> redefined the symphony, into which he incorporated both elements of chamber-like intimacy and concerto-style virtuosity. He developed the idiomatic use of instruments and their specific timbres, as if treating them like characters in his operas. Every line in his orchestral music boasts </w:t>
      </w:r>
      <w:proofErr w:type="gramStart"/>
      <w:r w:rsidR="00B17EBD" w:rsidRPr="00C72D15">
        <w:rPr>
          <w:szCs w:val="20"/>
        </w:rPr>
        <w:t>a significan</w:t>
      </w:r>
      <w:r w:rsidR="00B17EBD">
        <w:rPr>
          <w:szCs w:val="20"/>
        </w:rPr>
        <w:t>ce</w:t>
      </w:r>
      <w:proofErr w:type="gramEnd"/>
      <w:r w:rsidR="00B17EBD">
        <w:rPr>
          <w:szCs w:val="20"/>
        </w:rPr>
        <w:t xml:space="preserve"> in the musical conversation, just as </w:t>
      </w:r>
      <w:r w:rsidR="00B17EBD" w:rsidRPr="00C72D15">
        <w:rPr>
          <w:szCs w:val="20"/>
        </w:rPr>
        <w:t>each part in his vocal works is an equal contribution to a powerful whole, elevated beyond the mundane and reaching up to the divine.</w:t>
      </w:r>
      <w:r w:rsidR="00B17EBD">
        <w:rPr>
          <w:szCs w:val="20"/>
        </w:rPr>
        <w:t xml:space="preserve"> </w:t>
      </w:r>
    </w:p>
    <w:p w:rsidR="003C1CEF" w:rsidRDefault="005F1F49" w:rsidP="00B930F4">
      <w:pPr>
        <w:spacing w:before="120" w:after="0"/>
        <w:jc w:val="both"/>
        <w:rPr>
          <w:szCs w:val="20"/>
        </w:rPr>
      </w:pPr>
      <w:r>
        <w:rPr>
          <w:szCs w:val="20"/>
        </w:rPr>
        <w:lastRenderedPageBreak/>
        <w:t xml:space="preserve">By 1787, Mozart’s fortune and reputation had taken a downward turn. The 31-year-old composer had faced several crises, including illness, mounting debt, and the discouraging realization that, five years after arriving in Vienna, the Viennese had tired of him. Towards the summer of 1788, he was poverty-stricken. </w:t>
      </w:r>
      <w:r w:rsidR="00C72D15" w:rsidRPr="00C72D15">
        <w:rPr>
          <w:szCs w:val="20"/>
        </w:rPr>
        <w:t>Three of Mozart’s finest symphonies - no. 39 in E flat, no. 40 in G minor,</w:t>
      </w:r>
      <w:r w:rsidR="00B17EBD">
        <w:rPr>
          <w:szCs w:val="20"/>
        </w:rPr>
        <w:t xml:space="preserve"> and no. 41 in C (known as the “</w:t>
      </w:r>
      <w:r w:rsidR="00C72D15" w:rsidRPr="00C72D15">
        <w:rPr>
          <w:szCs w:val="20"/>
        </w:rPr>
        <w:t>Jupiter</w:t>
      </w:r>
      <w:r w:rsidR="00B17EBD">
        <w:rPr>
          <w:szCs w:val="20"/>
        </w:rPr>
        <w:t>”) - were written over</w:t>
      </w:r>
      <w:r w:rsidR="00C72D15" w:rsidRPr="00C72D15">
        <w:rPr>
          <w:szCs w:val="20"/>
        </w:rPr>
        <w:t xml:space="preserve"> </w:t>
      </w:r>
      <w:r>
        <w:rPr>
          <w:szCs w:val="20"/>
        </w:rPr>
        <w:t>that summer</w:t>
      </w:r>
      <w:r w:rsidR="00C72D15" w:rsidRPr="00C72D15">
        <w:rPr>
          <w:szCs w:val="20"/>
        </w:rPr>
        <w:t xml:space="preserve">. </w:t>
      </w:r>
      <w:r w:rsidR="003C1CEF">
        <w:rPr>
          <w:szCs w:val="20"/>
        </w:rPr>
        <w:t>Even for Mozart, this is a remarkable rate of output, especially considering the quality of all three works. Nothing is definitively known about the circumstances surrounding their composition, but it is thought Mozart probably wrote them for a series of concerts he planned to give in Vienna later that summer, or for a trip to London, which he never made, or perhaps both. There are no surviving records of premieres for these symphonies, and the chances are that Mozart never heard them played.</w:t>
      </w:r>
    </w:p>
    <w:p w:rsidR="005F1F49" w:rsidRDefault="00B17EBD" w:rsidP="00B930F4">
      <w:pPr>
        <w:spacing w:before="120" w:after="0"/>
        <w:jc w:val="both"/>
        <w:rPr>
          <w:szCs w:val="20"/>
        </w:rPr>
      </w:pPr>
      <w:r>
        <w:rPr>
          <w:szCs w:val="20"/>
        </w:rPr>
        <w:t>Of the</w:t>
      </w:r>
      <w:r w:rsidR="00F22C4A">
        <w:rPr>
          <w:szCs w:val="20"/>
        </w:rPr>
        <w:t xml:space="preserve"> last three symphonie</w:t>
      </w:r>
      <w:r>
        <w:rPr>
          <w:szCs w:val="20"/>
        </w:rPr>
        <w:t xml:space="preserve">s, no. 41 is the longest, and the most complex. </w:t>
      </w:r>
      <w:r w:rsidR="00CE3462">
        <w:rPr>
          <w:szCs w:val="20"/>
        </w:rPr>
        <w:t>The presenter Tom Service writes that</w:t>
      </w:r>
      <w:r w:rsidR="006B2DC9">
        <w:rPr>
          <w:szCs w:val="20"/>
        </w:rPr>
        <w:t>,</w:t>
      </w:r>
      <w:r w:rsidR="00CE3462">
        <w:rPr>
          <w:szCs w:val="20"/>
        </w:rPr>
        <w:t xml:space="preserve"> for him, in this </w:t>
      </w:r>
      <w:r w:rsidR="006B2DC9">
        <w:rPr>
          <w:szCs w:val="20"/>
        </w:rPr>
        <w:t>work</w:t>
      </w:r>
      <w:r w:rsidR="00CE3462">
        <w:rPr>
          <w:szCs w:val="20"/>
        </w:rPr>
        <w:t xml:space="preserve">, the composer is experimenting with just how many different expressive and compositional contrasts he can cram into a single symphony. It certainly is a symphony of extremes, with its martial opening followed by plangent melodic fragments, </w:t>
      </w:r>
      <w:r w:rsidR="005F1F49">
        <w:rPr>
          <w:szCs w:val="20"/>
        </w:rPr>
        <w:t xml:space="preserve">high-minded symphonic discussion mixed with a tune </w:t>
      </w:r>
      <w:r w:rsidR="00284F1D">
        <w:rPr>
          <w:szCs w:val="20"/>
        </w:rPr>
        <w:t>he wrote for a concert</w:t>
      </w:r>
      <w:r w:rsidR="005F1F49">
        <w:rPr>
          <w:szCs w:val="20"/>
        </w:rPr>
        <w:t xml:space="preserve"> aria</w:t>
      </w:r>
      <w:r w:rsidR="00284F1D">
        <w:rPr>
          <w:szCs w:val="20"/>
        </w:rPr>
        <w:t>,</w:t>
      </w:r>
      <w:r w:rsidR="005F1F49">
        <w:rPr>
          <w:szCs w:val="20"/>
        </w:rPr>
        <w:t xml:space="preserve"> inserted into Pasquale </w:t>
      </w:r>
      <w:proofErr w:type="spellStart"/>
      <w:r w:rsidR="005F1F49">
        <w:rPr>
          <w:szCs w:val="20"/>
        </w:rPr>
        <w:t>Anfossi’s</w:t>
      </w:r>
      <w:proofErr w:type="spellEnd"/>
      <w:r w:rsidR="005F1F49">
        <w:rPr>
          <w:szCs w:val="20"/>
        </w:rPr>
        <w:t xml:space="preserve"> </w:t>
      </w:r>
      <w:r w:rsidR="005F1F49" w:rsidRPr="005F1F49">
        <w:rPr>
          <w:i/>
          <w:szCs w:val="20"/>
        </w:rPr>
        <w:t xml:space="preserve">opera </w:t>
      </w:r>
      <w:proofErr w:type="spellStart"/>
      <w:r w:rsidR="005F1F49" w:rsidRPr="005F1F49">
        <w:rPr>
          <w:i/>
          <w:szCs w:val="20"/>
        </w:rPr>
        <w:t>buffa</w:t>
      </w:r>
      <w:proofErr w:type="spellEnd"/>
      <w:r w:rsidR="005F1F49">
        <w:rPr>
          <w:szCs w:val="20"/>
        </w:rPr>
        <w:t xml:space="preserve"> ‘Le </w:t>
      </w:r>
      <w:proofErr w:type="spellStart"/>
      <w:r w:rsidR="005F1F49">
        <w:rPr>
          <w:szCs w:val="20"/>
        </w:rPr>
        <w:t>gelosie</w:t>
      </w:r>
      <w:proofErr w:type="spellEnd"/>
      <w:r w:rsidR="005F1F49">
        <w:rPr>
          <w:szCs w:val="20"/>
        </w:rPr>
        <w:t xml:space="preserve"> fortunate’ in 1788. </w:t>
      </w:r>
      <w:r w:rsidR="00524A05">
        <w:rPr>
          <w:szCs w:val="20"/>
        </w:rPr>
        <w:t xml:space="preserve">Its wide emotional range prefigures the vast expressive canvas that would emerge in the symphonies of Beethoven. </w:t>
      </w:r>
      <w:r w:rsidR="005F1F49">
        <w:rPr>
          <w:szCs w:val="20"/>
        </w:rPr>
        <w:t xml:space="preserve">It includes trumpets and timpani, inviting the description of “grand symphony”. </w:t>
      </w:r>
      <w:r w:rsidR="00B124AD">
        <w:rPr>
          <w:szCs w:val="20"/>
        </w:rPr>
        <w:t>Perhaps surprisingly,</w:t>
      </w:r>
      <w:r w:rsidR="006B2DC9">
        <w:rPr>
          <w:szCs w:val="20"/>
        </w:rPr>
        <w:t xml:space="preserve"> given the period of Mozart’s life in which it was composed (he had </w:t>
      </w:r>
      <w:r w:rsidR="00524A05">
        <w:rPr>
          <w:szCs w:val="20"/>
        </w:rPr>
        <w:t>been</w:t>
      </w:r>
      <w:r w:rsidR="006B2DC9">
        <w:rPr>
          <w:szCs w:val="20"/>
        </w:rPr>
        <w:t xml:space="preserve"> writing for the clarinet and for </w:t>
      </w:r>
      <w:r w:rsidR="00524A05">
        <w:rPr>
          <w:szCs w:val="20"/>
        </w:rPr>
        <w:t xml:space="preserve">the clarinettist, </w:t>
      </w:r>
      <w:r w:rsidR="006B2DC9">
        <w:rPr>
          <w:szCs w:val="20"/>
        </w:rPr>
        <w:t xml:space="preserve">Anton </w:t>
      </w:r>
      <w:proofErr w:type="spellStart"/>
      <w:r w:rsidR="006B2DC9">
        <w:rPr>
          <w:szCs w:val="20"/>
        </w:rPr>
        <w:t>Stadler</w:t>
      </w:r>
      <w:proofErr w:type="spellEnd"/>
      <w:r w:rsidR="006B2DC9">
        <w:rPr>
          <w:szCs w:val="20"/>
        </w:rPr>
        <w:t xml:space="preserve">), </w:t>
      </w:r>
      <w:r w:rsidR="00B124AD">
        <w:rPr>
          <w:szCs w:val="20"/>
        </w:rPr>
        <w:t>i</w:t>
      </w:r>
      <w:r w:rsidR="00524A05">
        <w:rPr>
          <w:szCs w:val="20"/>
        </w:rPr>
        <w:t>t does not include clarinets; admittedly, in the case of Symphony no. 40, Mozart went back and added clarinets in a second version of the symphony.</w:t>
      </w:r>
      <w:r w:rsidR="003B52B2" w:rsidRPr="003B52B2">
        <w:rPr>
          <w:szCs w:val="20"/>
        </w:rPr>
        <w:t xml:space="preserve"> </w:t>
      </w:r>
      <w:r w:rsidR="003B52B2">
        <w:rPr>
          <w:szCs w:val="20"/>
        </w:rPr>
        <w:t>Its nickname, “Jupiter”, was not added by Mozart himself, but probably by the impresario Johann Salomon (of whom, more, later this evening), in an effort to market the work in London over twenty years after Mozart’s death.</w:t>
      </w:r>
    </w:p>
    <w:p w:rsidR="00DA6ED9" w:rsidRDefault="00DA6ED9" w:rsidP="00B930F4">
      <w:pPr>
        <w:spacing w:before="120" w:after="0"/>
        <w:jc w:val="both"/>
        <w:rPr>
          <w:szCs w:val="20"/>
        </w:rPr>
      </w:pPr>
      <w:r>
        <w:rPr>
          <w:szCs w:val="20"/>
        </w:rPr>
        <w:t xml:space="preserve">The first movement </w:t>
      </w:r>
      <w:r w:rsidR="000115F3">
        <w:rPr>
          <w:szCs w:val="20"/>
        </w:rPr>
        <w:t xml:space="preserve">opens boldly and moves forward with a stately emphasis. </w:t>
      </w:r>
      <w:r w:rsidR="00C806C8">
        <w:rPr>
          <w:szCs w:val="20"/>
        </w:rPr>
        <w:t>As t</w:t>
      </w:r>
      <w:r w:rsidR="000115F3">
        <w:rPr>
          <w:szCs w:val="20"/>
        </w:rPr>
        <w:t>h</w:t>
      </w:r>
      <w:r w:rsidR="00C806C8">
        <w:rPr>
          <w:szCs w:val="20"/>
        </w:rPr>
        <w:t>e</w:t>
      </w:r>
      <w:r w:rsidR="000115F3">
        <w:rPr>
          <w:szCs w:val="20"/>
        </w:rPr>
        <w:t xml:space="preserve"> opening theme returns </w:t>
      </w:r>
      <w:r w:rsidR="00C806C8">
        <w:rPr>
          <w:szCs w:val="20"/>
        </w:rPr>
        <w:t xml:space="preserve">during the course of the movement, it takes on different characteristics, such as when it is played by just the violins, accompanied by chuckling scales from the flute, oboes and bassoons. </w:t>
      </w:r>
      <w:r w:rsidR="0024239F">
        <w:rPr>
          <w:szCs w:val="20"/>
        </w:rPr>
        <w:t>In a trait shared with, and perhaps influenced by, the symphonies of Haydn, t</w:t>
      </w:r>
      <w:r w:rsidR="00C806C8">
        <w:rPr>
          <w:szCs w:val="20"/>
        </w:rPr>
        <w:t xml:space="preserve">he movement employs unexpected rests and pauses to great </w:t>
      </w:r>
      <w:r>
        <w:rPr>
          <w:szCs w:val="20"/>
        </w:rPr>
        <w:t>dramati</w:t>
      </w:r>
      <w:r w:rsidR="00C806C8">
        <w:rPr>
          <w:szCs w:val="20"/>
        </w:rPr>
        <w:t>c</w:t>
      </w:r>
      <w:r>
        <w:rPr>
          <w:szCs w:val="20"/>
        </w:rPr>
        <w:t xml:space="preserve"> </w:t>
      </w:r>
      <w:r w:rsidR="00C806C8">
        <w:rPr>
          <w:szCs w:val="20"/>
        </w:rPr>
        <w:t>e</w:t>
      </w:r>
      <w:r>
        <w:rPr>
          <w:szCs w:val="20"/>
        </w:rPr>
        <w:t>ffect</w:t>
      </w:r>
      <w:r w:rsidR="00C806C8">
        <w:rPr>
          <w:szCs w:val="20"/>
        </w:rPr>
        <w:t>, interrupting</w:t>
      </w:r>
      <w:r>
        <w:rPr>
          <w:szCs w:val="20"/>
        </w:rPr>
        <w:t xml:space="preserve"> the rhythmic flow.</w:t>
      </w:r>
      <w:r w:rsidR="00284F1D">
        <w:rPr>
          <w:szCs w:val="20"/>
        </w:rPr>
        <w:t xml:space="preserve"> </w:t>
      </w:r>
      <w:r w:rsidR="00C806C8">
        <w:rPr>
          <w:szCs w:val="20"/>
        </w:rPr>
        <w:t xml:space="preserve">The development </w:t>
      </w:r>
      <w:r w:rsidR="0024239F">
        <w:rPr>
          <w:szCs w:val="20"/>
        </w:rPr>
        <w:t xml:space="preserve">section of the movement </w:t>
      </w:r>
      <w:r w:rsidR="00C806C8">
        <w:rPr>
          <w:szCs w:val="20"/>
        </w:rPr>
        <w:t>contains imaginative harmonic explorat</w:t>
      </w:r>
      <w:r w:rsidR="0024239F">
        <w:rPr>
          <w:szCs w:val="20"/>
        </w:rPr>
        <w:t xml:space="preserve">ion and impressive counterpoint, </w:t>
      </w:r>
      <w:r w:rsidR="004C367F">
        <w:rPr>
          <w:szCs w:val="20"/>
        </w:rPr>
        <w:t>perhaps signposting</w:t>
      </w:r>
      <w:r w:rsidR="0024239F">
        <w:rPr>
          <w:szCs w:val="20"/>
        </w:rPr>
        <w:t xml:space="preserve"> the complexities of the final movement.</w:t>
      </w:r>
    </w:p>
    <w:p w:rsidR="00284F1D" w:rsidRDefault="00B124AD" w:rsidP="00B930F4">
      <w:pPr>
        <w:spacing w:before="120" w:after="0"/>
        <w:jc w:val="both"/>
        <w:rPr>
          <w:szCs w:val="20"/>
        </w:rPr>
      </w:pPr>
      <w:r>
        <w:rPr>
          <w:szCs w:val="20"/>
        </w:rPr>
        <w:t xml:space="preserve">For the second movement, the violins are muted and the trumpets fall silent. </w:t>
      </w:r>
      <w:r w:rsidR="00524A05">
        <w:rPr>
          <w:szCs w:val="20"/>
        </w:rPr>
        <w:t xml:space="preserve">This music is surely some of the most sensual and beautiful that Mozart ever wrote, and, appearing as it does in the context of the other three movements of this symphony, such music is astonishing. </w:t>
      </w:r>
      <w:r w:rsidR="00284F1D">
        <w:rPr>
          <w:szCs w:val="20"/>
        </w:rPr>
        <w:t>The serenity of the opening is soon disrupted, posed against more restless rhythmically insistent minor-key episodes. The conflict continues throughout</w:t>
      </w:r>
      <w:r w:rsidR="00524A05">
        <w:rPr>
          <w:szCs w:val="20"/>
        </w:rPr>
        <w:t xml:space="preserve">, with searing </w:t>
      </w:r>
      <w:r w:rsidR="00524A05">
        <w:rPr>
          <w:szCs w:val="20"/>
        </w:rPr>
        <w:lastRenderedPageBreak/>
        <w:t xml:space="preserve">harmonic shifts and metrical illusions </w:t>
      </w:r>
      <w:r w:rsidR="00A82E27">
        <w:rPr>
          <w:szCs w:val="20"/>
        </w:rPr>
        <w:t xml:space="preserve">postponing at length a </w:t>
      </w:r>
      <w:r w:rsidR="00524A05">
        <w:rPr>
          <w:szCs w:val="20"/>
        </w:rPr>
        <w:t xml:space="preserve">return to the serene music of the opening. </w:t>
      </w:r>
    </w:p>
    <w:p w:rsidR="00284F1D" w:rsidRDefault="00284F1D" w:rsidP="00B930F4">
      <w:pPr>
        <w:spacing w:before="120" w:after="0"/>
        <w:jc w:val="both"/>
        <w:rPr>
          <w:szCs w:val="20"/>
        </w:rPr>
      </w:pPr>
      <w:r>
        <w:rPr>
          <w:szCs w:val="20"/>
        </w:rPr>
        <w:t xml:space="preserve">The falling chromatic </w:t>
      </w:r>
      <w:r w:rsidR="00A82E27">
        <w:rPr>
          <w:szCs w:val="20"/>
        </w:rPr>
        <w:t xml:space="preserve">opening </w:t>
      </w:r>
      <w:r>
        <w:rPr>
          <w:szCs w:val="20"/>
        </w:rPr>
        <w:t>theme and flowing, even accompaniment of the minuet set a graceful tone for the third</w:t>
      </w:r>
      <w:r w:rsidR="00A82E27">
        <w:rPr>
          <w:szCs w:val="20"/>
        </w:rPr>
        <w:t xml:space="preserve"> movement. The trio is earthier and</w:t>
      </w:r>
      <w:r>
        <w:rPr>
          <w:szCs w:val="20"/>
        </w:rPr>
        <w:t xml:space="preserve"> more overtly dance like, but is interrupted by more serious </w:t>
      </w:r>
      <w:proofErr w:type="spellStart"/>
      <w:r>
        <w:rPr>
          <w:szCs w:val="20"/>
        </w:rPr>
        <w:t>tutti</w:t>
      </w:r>
      <w:proofErr w:type="spellEnd"/>
      <w:r>
        <w:rPr>
          <w:szCs w:val="20"/>
        </w:rPr>
        <w:t xml:space="preserve"> outbursts.</w:t>
      </w:r>
      <w:r w:rsidR="00A82E27">
        <w:rPr>
          <w:szCs w:val="20"/>
        </w:rPr>
        <w:t xml:space="preserve"> </w:t>
      </w:r>
      <w:r w:rsidR="00CE2380">
        <w:rPr>
          <w:szCs w:val="20"/>
        </w:rPr>
        <w:t>There may be more than one of us whose</w:t>
      </w:r>
      <w:r w:rsidR="005443A9">
        <w:rPr>
          <w:szCs w:val="20"/>
        </w:rPr>
        <w:t xml:space="preserve"> first experience of this most archetypal of minuets was via</w:t>
      </w:r>
      <w:r w:rsidR="00A82E27">
        <w:rPr>
          <w:szCs w:val="20"/>
        </w:rPr>
        <w:t xml:space="preserve"> The </w:t>
      </w:r>
      <w:proofErr w:type="spellStart"/>
      <w:r w:rsidR="00A82E27">
        <w:rPr>
          <w:szCs w:val="20"/>
        </w:rPr>
        <w:t>Wombles</w:t>
      </w:r>
      <w:proofErr w:type="spellEnd"/>
      <w:r w:rsidR="00A82E27">
        <w:rPr>
          <w:szCs w:val="20"/>
        </w:rPr>
        <w:t>’</w:t>
      </w:r>
      <w:r w:rsidR="005443A9">
        <w:rPr>
          <w:szCs w:val="20"/>
        </w:rPr>
        <w:t xml:space="preserve"> ‘</w:t>
      </w:r>
      <w:proofErr w:type="spellStart"/>
      <w:r w:rsidR="005443A9">
        <w:rPr>
          <w:szCs w:val="20"/>
        </w:rPr>
        <w:t>Minuetto</w:t>
      </w:r>
      <w:proofErr w:type="spellEnd"/>
      <w:r w:rsidR="005443A9">
        <w:rPr>
          <w:szCs w:val="20"/>
        </w:rPr>
        <w:t xml:space="preserve"> Allegretto’, now on YouTube!</w:t>
      </w:r>
    </w:p>
    <w:p w:rsidR="00CE3462" w:rsidRDefault="00284F1D" w:rsidP="00B930F4">
      <w:pPr>
        <w:spacing w:before="120" w:after="0"/>
        <w:jc w:val="both"/>
        <w:rPr>
          <w:szCs w:val="20"/>
        </w:rPr>
      </w:pPr>
      <w:r>
        <w:rPr>
          <w:szCs w:val="20"/>
        </w:rPr>
        <w:t xml:space="preserve">The final movement is exceptional for the richness of its contrapuntal language, a somewhat unexpected </w:t>
      </w:r>
      <w:r w:rsidR="00CE2380">
        <w:rPr>
          <w:szCs w:val="20"/>
        </w:rPr>
        <w:t xml:space="preserve">- </w:t>
      </w:r>
      <w:r>
        <w:rPr>
          <w:szCs w:val="20"/>
        </w:rPr>
        <w:t>and possibly unfashionable</w:t>
      </w:r>
      <w:r w:rsidR="00CE2380">
        <w:rPr>
          <w:szCs w:val="20"/>
        </w:rPr>
        <w:t xml:space="preserve"> -</w:t>
      </w:r>
      <w:r>
        <w:rPr>
          <w:szCs w:val="20"/>
        </w:rPr>
        <w:t xml:space="preserve"> attr</w:t>
      </w:r>
      <w:r w:rsidR="00CE2380">
        <w:rPr>
          <w:szCs w:val="20"/>
        </w:rPr>
        <w:t>ibute in a symphonic work of the</w:t>
      </w:r>
      <w:r>
        <w:rPr>
          <w:szCs w:val="20"/>
        </w:rPr>
        <w:t xml:space="preserve"> time. The four-note motive that begins the movement is </w:t>
      </w:r>
      <w:r w:rsidR="00CE2380">
        <w:rPr>
          <w:szCs w:val="20"/>
        </w:rPr>
        <w:t xml:space="preserve">manipulated in a number of ingenious </w:t>
      </w:r>
      <w:proofErr w:type="gramStart"/>
      <w:r w:rsidR="00CE2380">
        <w:rPr>
          <w:szCs w:val="20"/>
        </w:rPr>
        <w:t>ways</w:t>
      </w:r>
      <w:r>
        <w:rPr>
          <w:szCs w:val="20"/>
        </w:rPr>
        <w:t>,</w:t>
      </w:r>
      <w:proofErr w:type="gramEnd"/>
      <w:r>
        <w:rPr>
          <w:szCs w:val="20"/>
        </w:rPr>
        <w:t xml:space="preserve"> most prominently as the beginning of a recurrent canon and fugue subject occurring as originally presented and </w:t>
      </w:r>
      <w:r w:rsidR="00CE2380">
        <w:rPr>
          <w:szCs w:val="20"/>
        </w:rPr>
        <w:t xml:space="preserve">in inversion. The result is not, however, </w:t>
      </w:r>
      <w:r>
        <w:rPr>
          <w:szCs w:val="20"/>
        </w:rPr>
        <w:t>academic</w:t>
      </w:r>
      <w:r w:rsidR="00CE2380">
        <w:rPr>
          <w:szCs w:val="20"/>
        </w:rPr>
        <w:t>,</w:t>
      </w:r>
      <w:r>
        <w:rPr>
          <w:szCs w:val="20"/>
        </w:rPr>
        <w:t xml:space="preserve"> but </w:t>
      </w:r>
      <w:r w:rsidR="00CE2380">
        <w:rPr>
          <w:szCs w:val="20"/>
        </w:rPr>
        <w:t xml:space="preserve">exciting and perfectly well proportioned, providing a fitting conclusion to the symphony. It stands as the height of Mozart’s </w:t>
      </w:r>
      <w:r w:rsidR="003B52B2">
        <w:rPr>
          <w:szCs w:val="20"/>
        </w:rPr>
        <w:t>symphonic achievement</w:t>
      </w:r>
      <w:r w:rsidR="00CE2380">
        <w:rPr>
          <w:szCs w:val="20"/>
        </w:rPr>
        <w:t xml:space="preserve">, and begs the question as to where the composer might have ventured next. </w:t>
      </w:r>
    </w:p>
    <w:p w:rsidR="00E47F54" w:rsidRDefault="00E47F54" w:rsidP="00F22B0D">
      <w:pPr>
        <w:spacing w:before="120" w:after="0" w:line="240" w:lineRule="auto"/>
        <w:jc w:val="both"/>
        <w:rPr>
          <w:szCs w:val="36"/>
        </w:rPr>
      </w:pPr>
      <w:r>
        <w:rPr>
          <w:noProof/>
          <w:szCs w:val="36"/>
          <w:lang w:eastAsia="en-GB"/>
        </w:rPr>
        <w:drawing>
          <wp:anchor distT="0" distB="0" distL="114300" distR="114300" simplePos="0" relativeHeight="251683840" behindDoc="1" locked="0" layoutInCell="1" allowOverlap="1">
            <wp:simplePos x="0" y="0"/>
            <wp:positionH relativeFrom="margin">
              <wp:posOffset>2531110</wp:posOffset>
            </wp:positionH>
            <wp:positionV relativeFrom="paragraph">
              <wp:posOffset>76835</wp:posOffset>
            </wp:positionV>
            <wp:extent cx="2047875" cy="342900"/>
            <wp:effectExtent l="19050" t="0" r="9525" b="0"/>
            <wp:wrapTight wrapText="bothSides">
              <wp:wrapPolygon edited="0">
                <wp:start x="-201" y="0"/>
                <wp:lineTo x="-201" y="20400"/>
                <wp:lineTo x="21700" y="20400"/>
                <wp:lineTo x="21700" y="0"/>
                <wp:lineTo x="-201" y="0"/>
              </wp:wrapPolygon>
            </wp:wrapTight>
            <wp:docPr id="1" name="Picture 12" descr="http://www.istockphoto.com/file_thumbview_approve/8335035/2/istockphoto_8335035-scroll-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ockphoto.com/file_thumbview_approve/8335035/2/istockphoto_8335035-scroll-border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2240"/>
                    <a:stretch>
                      <a:fillRect/>
                    </a:stretch>
                  </pic:blipFill>
                  <pic:spPr bwMode="auto">
                    <a:xfrm>
                      <a:off x="0" y="0"/>
                      <a:ext cx="2047875" cy="342900"/>
                    </a:xfrm>
                    <a:prstGeom prst="rect">
                      <a:avLst/>
                    </a:prstGeom>
                    <a:noFill/>
                    <a:ln>
                      <a:noFill/>
                    </a:ln>
                  </pic:spPr>
                </pic:pic>
              </a:graphicData>
            </a:graphic>
          </wp:anchor>
        </w:drawing>
      </w:r>
    </w:p>
    <w:p w:rsidR="00FF4AEE" w:rsidRDefault="00FF4AEE" w:rsidP="00FF4AEE">
      <w:pPr>
        <w:spacing w:before="240" w:after="120" w:line="240" w:lineRule="auto"/>
        <w:ind w:left="567"/>
        <w:rPr>
          <w:rFonts w:ascii="Book Antiqua" w:hAnsi="Book Antiqua"/>
          <w:b/>
          <w:sz w:val="36"/>
          <w:szCs w:val="36"/>
        </w:rPr>
      </w:pPr>
      <w:r>
        <w:rPr>
          <w:rFonts w:ascii="Book Antiqua" w:hAnsi="Book Antiqua"/>
          <w:b/>
          <w:sz w:val="36"/>
          <w:szCs w:val="36"/>
        </w:rPr>
        <w:t>J. Haydn</w:t>
      </w:r>
      <w:r w:rsidRPr="000E0787">
        <w:rPr>
          <w:rFonts w:ascii="Book Antiqua" w:hAnsi="Book Antiqua"/>
          <w:b/>
          <w:sz w:val="36"/>
          <w:szCs w:val="36"/>
        </w:rPr>
        <w:t xml:space="preserve"> (17</w:t>
      </w:r>
      <w:r>
        <w:rPr>
          <w:rFonts w:ascii="Book Antiqua" w:hAnsi="Book Antiqua"/>
          <w:b/>
          <w:sz w:val="36"/>
          <w:szCs w:val="36"/>
        </w:rPr>
        <w:t>32 – 1</w:t>
      </w:r>
      <w:r w:rsidRPr="000E0787">
        <w:rPr>
          <w:rFonts w:ascii="Book Antiqua" w:hAnsi="Book Antiqua"/>
          <w:b/>
          <w:sz w:val="36"/>
          <w:szCs w:val="36"/>
        </w:rPr>
        <w:t>8</w:t>
      </w:r>
      <w:r>
        <w:rPr>
          <w:rFonts w:ascii="Book Antiqua" w:hAnsi="Book Antiqua"/>
          <w:b/>
          <w:sz w:val="36"/>
          <w:szCs w:val="36"/>
        </w:rPr>
        <w:t>0</w:t>
      </w:r>
      <w:r w:rsidRPr="000E0787">
        <w:rPr>
          <w:rFonts w:ascii="Book Antiqua" w:hAnsi="Book Antiqua"/>
          <w:b/>
          <w:sz w:val="36"/>
          <w:szCs w:val="36"/>
        </w:rPr>
        <w:t>9)</w:t>
      </w:r>
    </w:p>
    <w:p w:rsidR="006E4FB2" w:rsidRDefault="00FF4AEE" w:rsidP="00FE298F">
      <w:pPr>
        <w:spacing w:after="120" w:line="240" w:lineRule="auto"/>
        <w:ind w:left="567"/>
        <w:rPr>
          <w:rFonts w:cs="Times New Roman"/>
          <w:b/>
          <w:sz w:val="36"/>
          <w:szCs w:val="36"/>
        </w:rPr>
      </w:pPr>
      <w:proofErr w:type="spellStart"/>
      <w:r>
        <w:rPr>
          <w:rFonts w:cs="Times New Roman"/>
          <w:b/>
          <w:sz w:val="36"/>
          <w:szCs w:val="36"/>
        </w:rPr>
        <w:t>Insanae</w:t>
      </w:r>
      <w:proofErr w:type="spellEnd"/>
      <w:r>
        <w:rPr>
          <w:rFonts w:cs="Times New Roman"/>
          <w:b/>
          <w:sz w:val="36"/>
          <w:szCs w:val="36"/>
        </w:rPr>
        <w:t xml:space="preserve"> </w:t>
      </w:r>
      <w:proofErr w:type="gramStart"/>
      <w:r>
        <w:rPr>
          <w:rFonts w:cs="Times New Roman"/>
          <w:b/>
          <w:sz w:val="36"/>
          <w:szCs w:val="36"/>
        </w:rPr>
        <w:t>et</w:t>
      </w:r>
      <w:proofErr w:type="gramEnd"/>
      <w:r>
        <w:rPr>
          <w:rFonts w:cs="Times New Roman"/>
          <w:b/>
          <w:sz w:val="36"/>
          <w:szCs w:val="36"/>
        </w:rPr>
        <w:t xml:space="preserve"> </w:t>
      </w:r>
      <w:proofErr w:type="spellStart"/>
      <w:r>
        <w:rPr>
          <w:rFonts w:cs="Times New Roman"/>
          <w:b/>
          <w:sz w:val="36"/>
          <w:szCs w:val="36"/>
        </w:rPr>
        <w:t>vanae</w:t>
      </w:r>
      <w:proofErr w:type="spellEnd"/>
      <w:r>
        <w:rPr>
          <w:rFonts w:cs="Times New Roman"/>
          <w:b/>
          <w:sz w:val="36"/>
          <w:szCs w:val="36"/>
        </w:rPr>
        <w:t xml:space="preserve"> </w:t>
      </w:r>
      <w:proofErr w:type="spellStart"/>
      <w:r>
        <w:rPr>
          <w:rFonts w:cs="Times New Roman"/>
          <w:b/>
          <w:sz w:val="36"/>
          <w:szCs w:val="36"/>
        </w:rPr>
        <w:t>curae</w:t>
      </w:r>
      <w:proofErr w:type="spellEnd"/>
    </w:p>
    <w:tbl>
      <w:tblPr>
        <w:tblStyle w:val="TableGrid"/>
        <w:tblW w:w="5016"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56"/>
        <w:gridCol w:w="5826"/>
      </w:tblGrid>
      <w:tr w:rsidR="00100DB3" w:rsidRPr="006E2710" w:rsidTr="00100DB3">
        <w:tc>
          <w:tcPr>
            <w:tcW w:w="2323" w:type="pct"/>
            <w:hideMark/>
          </w:tcPr>
          <w:p w:rsidR="00100DB3" w:rsidRPr="00100DB3" w:rsidRDefault="00100DB3" w:rsidP="00100DB3">
            <w:pPr>
              <w:spacing w:before="120"/>
              <w:rPr>
                <w:rFonts w:eastAsia="Times New Roman" w:cstheme="minorHAnsi"/>
                <w:i/>
                <w:color w:val="000000"/>
                <w:sz w:val="40"/>
                <w:szCs w:val="18"/>
                <w:lang w:eastAsia="en-GB"/>
              </w:rPr>
            </w:pPr>
            <w:proofErr w:type="spellStart"/>
            <w:r w:rsidRPr="00100DB3">
              <w:rPr>
                <w:rFonts w:eastAsia="Times New Roman" w:cstheme="minorHAnsi"/>
                <w:i/>
                <w:iCs/>
                <w:color w:val="000000"/>
                <w:lang w:eastAsia="en-GB"/>
              </w:rPr>
              <w:t>Insanae</w:t>
            </w:r>
            <w:proofErr w:type="spellEnd"/>
            <w:r w:rsidRPr="00100DB3">
              <w:rPr>
                <w:rFonts w:eastAsia="Times New Roman" w:cstheme="minorHAnsi"/>
                <w:i/>
                <w:iCs/>
                <w:color w:val="000000"/>
                <w:lang w:eastAsia="en-GB"/>
              </w:rPr>
              <w:t xml:space="preserve"> et </w:t>
            </w:r>
            <w:proofErr w:type="spellStart"/>
            <w:r w:rsidRPr="00100DB3">
              <w:rPr>
                <w:rFonts w:eastAsia="Times New Roman" w:cstheme="minorHAnsi"/>
                <w:i/>
                <w:iCs/>
                <w:color w:val="000000"/>
                <w:lang w:eastAsia="en-GB"/>
              </w:rPr>
              <w:t>vanae</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curae</w:t>
            </w:r>
            <w:proofErr w:type="spellEnd"/>
            <w:r>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invadunt</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mentes</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nostras</w:t>
            </w:r>
            <w:proofErr w:type="spellEnd"/>
            <w:r w:rsidRPr="00100DB3">
              <w:rPr>
                <w:rFonts w:eastAsia="Times New Roman" w:cstheme="minorHAnsi"/>
                <w:i/>
                <w:iCs/>
                <w:color w:val="000000"/>
                <w:lang w:eastAsia="en-GB"/>
              </w:rPr>
              <w:t>,</w:t>
            </w:r>
            <w:r w:rsidRPr="00100DB3">
              <w:rPr>
                <w:rFonts w:eastAsia="Times New Roman" w:cstheme="minorHAnsi"/>
                <w:color w:val="000000"/>
                <w:lang w:eastAsia="en-GB"/>
              </w:rPr>
              <w:t> </w:t>
            </w:r>
            <w:r w:rsidRPr="00100DB3">
              <w:rPr>
                <w:rFonts w:eastAsia="Times New Roman" w:cstheme="minorHAnsi"/>
                <w:i/>
                <w:color w:val="000000"/>
                <w:sz w:val="40"/>
                <w:szCs w:val="18"/>
                <w:lang w:eastAsia="en-GB"/>
              </w:rPr>
              <w:t xml:space="preserve"> </w:t>
            </w:r>
          </w:p>
          <w:p w:rsidR="00100DB3" w:rsidRPr="00100DB3" w:rsidRDefault="00100DB3" w:rsidP="00100DB3">
            <w:pPr>
              <w:rPr>
                <w:rFonts w:eastAsia="Times New Roman" w:cstheme="minorHAnsi"/>
                <w:i/>
                <w:iCs/>
                <w:color w:val="000000"/>
                <w:lang w:eastAsia="en-GB"/>
              </w:rPr>
            </w:pPr>
            <w:proofErr w:type="spellStart"/>
            <w:r w:rsidRPr="00100DB3">
              <w:rPr>
                <w:rFonts w:eastAsia="Times New Roman" w:cstheme="minorHAnsi"/>
                <w:i/>
                <w:iCs/>
                <w:color w:val="000000"/>
                <w:lang w:eastAsia="en-GB"/>
              </w:rPr>
              <w:t>Saepe</w:t>
            </w:r>
            <w:proofErr w:type="spellEnd"/>
            <w:r w:rsidRPr="00100DB3">
              <w:rPr>
                <w:rFonts w:eastAsia="Times New Roman" w:cstheme="minorHAnsi"/>
                <w:i/>
                <w:iCs/>
                <w:color w:val="000000"/>
                <w:lang w:eastAsia="en-GB"/>
              </w:rPr>
              <w:t xml:space="preserve"> furore </w:t>
            </w:r>
            <w:proofErr w:type="spellStart"/>
            <w:r w:rsidRPr="00100DB3">
              <w:rPr>
                <w:rFonts w:eastAsia="Times New Roman" w:cstheme="minorHAnsi"/>
                <w:i/>
                <w:iCs/>
                <w:color w:val="000000"/>
                <w:lang w:eastAsia="en-GB"/>
              </w:rPr>
              <w:t>replent</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corda</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privata</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spe</w:t>
            </w:r>
            <w:proofErr w:type="spellEnd"/>
            <w:r w:rsidRPr="00100DB3">
              <w:rPr>
                <w:rFonts w:eastAsia="Times New Roman" w:cstheme="minorHAnsi"/>
                <w:i/>
                <w:iCs/>
                <w:color w:val="000000"/>
                <w:lang w:eastAsia="en-GB"/>
              </w:rPr>
              <w:t>,</w:t>
            </w:r>
          </w:p>
          <w:p w:rsidR="00100DB3" w:rsidRPr="00100DB3" w:rsidRDefault="00100DB3" w:rsidP="00100DB3">
            <w:pPr>
              <w:rPr>
                <w:rFonts w:eastAsia="Times New Roman" w:cstheme="minorHAnsi"/>
                <w:i/>
                <w:iCs/>
                <w:color w:val="000000"/>
                <w:lang w:eastAsia="en-GB"/>
              </w:rPr>
            </w:pPr>
            <w:r w:rsidRPr="00100DB3">
              <w:rPr>
                <w:rFonts w:eastAsia="Times New Roman" w:cstheme="minorHAnsi"/>
                <w:i/>
                <w:iCs/>
                <w:color w:val="000000"/>
                <w:lang w:eastAsia="en-GB"/>
              </w:rPr>
              <w:t xml:space="preserve">Quid </w:t>
            </w:r>
            <w:proofErr w:type="spellStart"/>
            <w:r w:rsidRPr="00100DB3">
              <w:rPr>
                <w:rFonts w:eastAsia="Times New Roman" w:cstheme="minorHAnsi"/>
                <w:i/>
                <w:iCs/>
                <w:color w:val="000000"/>
                <w:lang w:eastAsia="en-GB"/>
              </w:rPr>
              <w:t>prodest</w:t>
            </w:r>
            <w:proofErr w:type="spellEnd"/>
            <w:r w:rsidRPr="00100DB3">
              <w:rPr>
                <w:rFonts w:eastAsia="Times New Roman" w:cstheme="minorHAnsi"/>
                <w:i/>
                <w:iCs/>
                <w:color w:val="000000"/>
                <w:lang w:eastAsia="en-GB"/>
              </w:rPr>
              <w:t xml:space="preserve"> O </w:t>
            </w:r>
            <w:proofErr w:type="spellStart"/>
            <w:r w:rsidRPr="00100DB3">
              <w:rPr>
                <w:rFonts w:eastAsia="Times New Roman" w:cstheme="minorHAnsi"/>
                <w:i/>
                <w:iCs/>
                <w:color w:val="000000"/>
                <w:lang w:eastAsia="en-GB"/>
              </w:rPr>
              <w:t>mortalis</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conari</w:t>
            </w:r>
            <w:proofErr w:type="spellEnd"/>
            <w:r w:rsidRPr="00100DB3">
              <w:rPr>
                <w:rFonts w:eastAsia="Times New Roman" w:cstheme="minorHAnsi"/>
                <w:i/>
                <w:iCs/>
                <w:color w:val="000000"/>
                <w:lang w:eastAsia="en-GB"/>
              </w:rPr>
              <w:t xml:space="preserve"> pro </w:t>
            </w:r>
            <w:proofErr w:type="spellStart"/>
            <w:r w:rsidRPr="00100DB3">
              <w:rPr>
                <w:rFonts w:eastAsia="Times New Roman" w:cstheme="minorHAnsi"/>
                <w:i/>
                <w:iCs/>
                <w:color w:val="000000"/>
                <w:lang w:eastAsia="en-GB"/>
              </w:rPr>
              <w:t>mondanis</w:t>
            </w:r>
            <w:proofErr w:type="spellEnd"/>
            <w:r w:rsidRPr="00100DB3">
              <w:rPr>
                <w:rFonts w:eastAsia="Times New Roman" w:cstheme="minorHAnsi"/>
                <w:i/>
                <w:iCs/>
                <w:color w:val="000000"/>
                <w:lang w:eastAsia="en-GB"/>
              </w:rPr>
              <w:t>, </w:t>
            </w:r>
          </w:p>
          <w:p w:rsidR="00100DB3" w:rsidRPr="00100DB3" w:rsidRDefault="00100DB3" w:rsidP="00100DB3">
            <w:pPr>
              <w:rPr>
                <w:rFonts w:eastAsia="Times New Roman" w:cstheme="minorHAnsi"/>
                <w:color w:val="000000"/>
                <w:lang w:eastAsia="en-GB"/>
              </w:rPr>
            </w:pPr>
            <w:r w:rsidRPr="00100DB3">
              <w:rPr>
                <w:rFonts w:eastAsia="Times New Roman" w:cstheme="minorHAnsi"/>
                <w:i/>
                <w:iCs/>
                <w:color w:val="000000"/>
                <w:lang w:eastAsia="en-GB"/>
              </w:rPr>
              <w:t xml:space="preserve">Si </w:t>
            </w:r>
            <w:proofErr w:type="spellStart"/>
            <w:r w:rsidRPr="00100DB3">
              <w:rPr>
                <w:rFonts w:eastAsia="Times New Roman" w:cstheme="minorHAnsi"/>
                <w:i/>
                <w:iCs/>
                <w:color w:val="000000"/>
                <w:lang w:eastAsia="en-GB"/>
              </w:rPr>
              <w:t>coelos</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negligas</w:t>
            </w:r>
            <w:proofErr w:type="spellEnd"/>
            <w:r w:rsidRPr="00100DB3">
              <w:rPr>
                <w:rFonts w:eastAsia="Times New Roman" w:cstheme="minorHAnsi"/>
                <w:i/>
                <w:iCs/>
                <w:color w:val="000000"/>
                <w:lang w:eastAsia="en-GB"/>
              </w:rPr>
              <w:t>.</w:t>
            </w:r>
            <w:r w:rsidRPr="00100DB3">
              <w:rPr>
                <w:rFonts w:eastAsia="Times New Roman" w:cstheme="minorHAnsi"/>
                <w:color w:val="000000"/>
                <w:lang w:eastAsia="en-GB"/>
              </w:rPr>
              <w:t> </w:t>
            </w:r>
          </w:p>
          <w:p w:rsidR="00100DB3" w:rsidRPr="00077139" w:rsidRDefault="00100DB3" w:rsidP="00100DB3">
            <w:pPr>
              <w:rPr>
                <w:rFonts w:eastAsia="Times New Roman" w:cstheme="minorHAnsi"/>
                <w:i/>
                <w:color w:val="252525"/>
                <w:szCs w:val="28"/>
                <w:lang w:eastAsia="en-GB"/>
              </w:rPr>
            </w:pPr>
            <w:proofErr w:type="spellStart"/>
            <w:r w:rsidRPr="00100DB3">
              <w:rPr>
                <w:rFonts w:eastAsia="Times New Roman" w:cstheme="minorHAnsi"/>
                <w:i/>
                <w:iCs/>
                <w:color w:val="000000"/>
                <w:lang w:eastAsia="en-GB"/>
              </w:rPr>
              <w:t>Sunt</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fausta</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tibi</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cuncta</w:t>
            </w:r>
            <w:proofErr w:type="spellEnd"/>
            <w:r w:rsidRPr="00100DB3">
              <w:rPr>
                <w:rFonts w:eastAsia="Times New Roman" w:cstheme="minorHAnsi"/>
                <w:i/>
                <w:iCs/>
                <w:color w:val="000000"/>
                <w:lang w:eastAsia="en-GB"/>
              </w:rPr>
              <w:t xml:space="preserve">, </w:t>
            </w:r>
            <w:proofErr w:type="spellStart"/>
            <w:r w:rsidRPr="00100DB3">
              <w:rPr>
                <w:rFonts w:eastAsia="Times New Roman" w:cstheme="minorHAnsi"/>
                <w:i/>
                <w:iCs/>
                <w:color w:val="000000"/>
                <w:lang w:eastAsia="en-GB"/>
              </w:rPr>
              <w:t>si</w:t>
            </w:r>
            <w:proofErr w:type="spellEnd"/>
            <w:r w:rsidRPr="00100DB3">
              <w:rPr>
                <w:rFonts w:eastAsia="Times New Roman" w:cstheme="minorHAnsi"/>
                <w:i/>
                <w:iCs/>
                <w:color w:val="000000"/>
                <w:lang w:eastAsia="en-GB"/>
              </w:rPr>
              <w:t xml:space="preserve"> Deus </w:t>
            </w:r>
            <w:proofErr w:type="spellStart"/>
            <w:r w:rsidRPr="00100DB3">
              <w:rPr>
                <w:rFonts w:eastAsia="Times New Roman" w:cstheme="minorHAnsi"/>
                <w:i/>
                <w:iCs/>
                <w:color w:val="000000"/>
                <w:lang w:eastAsia="en-GB"/>
              </w:rPr>
              <w:t>est</w:t>
            </w:r>
            <w:proofErr w:type="spellEnd"/>
            <w:r w:rsidRPr="00100DB3">
              <w:rPr>
                <w:rFonts w:eastAsia="Times New Roman" w:cstheme="minorHAnsi"/>
                <w:i/>
                <w:iCs/>
                <w:color w:val="000000"/>
                <w:lang w:eastAsia="en-GB"/>
              </w:rPr>
              <w:t xml:space="preserve"> pro </w:t>
            </w:r>
            <w:proofErr w:type="spellStart"/>
            <w:r w:rsidRPr="00100DB3">
              <w:rPr>
                <w:rFonts w:eastAsia="Times New Roman" w:cstheme="minorHAnsi"/>
                <w:i/>
                <w:iCs/>
                <w:color w:val="000000"/>
                <w:lang w:eastAsia="en-GB"/>
              </w:rPr>
              <w:t>te</w:t>
            </w:r>
            <w:proofErr w:type="spellEnd"/>
            <w:r w:rsidRPr="00100DB3">
              <w:rPr>
                <w:rFonts w:eastAsia="Times New Roman" w:cstheme="minorHAnsi"/>
                <w:i/>
                <w:iCs/>
                <w:color w:val="000000"/>
                <w:lang w:eastAsia="en-GB"/>
              </w:rPr>
              <w:t>.</w:t>
            </w:r>
            <w:r w:rsidRPr="00100DB3">
              <w:rPr>
                <w:rFonts w:ascii="Courier" w:eastAsia="Times New Roman" w:hAnsi="Courier" w:cs="Times New Roman"/>
                <w:color w:val="000000"/>
                <w:lang w:eastAsia="en-GB"/>
              </w:rPr>
              <w:t> </w:t>
            </w:r>
          </w:p>
        </w:tc>
        <w:tc>
          <w:tcPr>
            <w:tcW w:w="2677" w:type="pct"/>
            <w:hideMark/>
          </w:tcPr>
          <w:p w:rsidR="00100DB3" w:rsidRPr="00100DB3" w:rsidRDefault="00100DB3" w:rsidP="00100DB3">
            <w:pPr>
              <w:shd w:val="clear" w:color="auto" w:fill="FFFFFF"/>
              <w:spacing w:before="120" w:after="100" w:afterAutospacing="1"/>
              <w:rPr>
                <w:rFonts w:eastAsia="Times New Roman" w:cstheme="minorHAnsi"/>
                <w:color w:val="252525"/>
                <w:szCs w:val="28"/>
                <w:lang w:eastAsia="en-GB"/>
              </w:rPr>
            </w:pPr>
            <w:r w:rsidRPr="00CA08C7">
              <w:rPr>
                <w:rFonts w:eastAsia="Times New Roman" w:cstheme="minorHAnsi"/>
                <w:color w:val="000000"/>
                <w:lang w:eastAsia="en-GB"/>
              </w:rPr>
              <w:t>Foolish and groundless cares assail our minds,</w:t>
            </w:r>
            <w:r>
              <w:rPr>
                <w:rFonts w:eastAsia="Times New Roman" w:cstheme="minorHAnsi"/>
                <w:color w:val="000000"/>
                <w:lang w:eastAsia="en-GB"/>
              </w:rPr>
              <w:br/>
              <w:t>Often with madness </w:t>
            </w:r>
            <w:r w:rsidRPr="00CA08C7">
              <w:rPr>
                <w:rFonts w:eastAsia="Times New Roman" w:cstheme="minorHAnsi"/>
                <w:color w:val="000000"/>
                <w:lang w:eastAsia="en-GB"/>
              </w:rPr>
              <w:t>they fill our hearts, which are bereft of hope,</w:t>
            </w:r>
            <w:r w:rsidRPr="00CA08C7">
              <w:rPr>
                <w:rFonts w:eastAsia="Times New Roman" w:cstheme="minorHAnsi"/>
                <w:i/>
                <w:iCs/>
                <w:color w:val="000000"/>
                <w:lang w:eastAsia="en-GB"/>
              </w:rPr>
              <w:br/>
            </w:r>
            <w:r>
              <w:rPr>
                <w:rFonts w:eastAsia="Times New Roman" w:cstheme="minorHAnsi"/>
                <w:color w:val="000000"/>
                <w:lang w:eastAsia="en-GB"/>
              </w:rPr>
              <w:t>What does it profit you,</w:t>
            </w:r>
            <w:r w:rsidRPr="00CA08C7">
              <w:rPr>
                <w:rFonts w:eastAsia="Times New Roman" w:cstheme="minorHAnsi"/>
                <w:color w:val="000000"/>
                <w:lang w:eastAsia="en-GB"/>
              </w:rPr>
              <w:t xml:space="preserve"> O mortal man</w:t>
            </w:r>
            <w:r>
              <w:rPr>
                <w:rFonts w:eastAsia="Times New Roman" w:cstheme="minorHAnsi"/>
                <w:color w:val="000000"/>
                <w:lang w:eastAsia="en-GB"/>
              </w:rPr>
              <w:t>,</w:t>
            </w:r>
            <w:r w:rsidRPr="00CA08C7">
              <w:rPr>
                <w:rFonts w:eastAsia="Times New Roman" w:cstheme="minorHAnsi"/>
                <w:color w:val="000000"/>
                <w:lang w:eastAsia="en-GB"/>
              </w:rPr>
              <w:t> to strive after earthly things,</w:t>
            </w:r>
            <w:r>
              <w:rPr>
                <w:rFonts w:eastAsia="Times New Roman" w:cstheme="minorHAnsi"/>
                <w:color w:val="000000"/>
                <w:lang w:eastAsia="en-GB"/>
              </w:rPr>
              <w:br/>
              <w:t>If you neglect those of Heaven?</w:t>
            </w:r>
            <w:r w:rsidRPr="00CA08C7">
              <w:rPr>
                <w:rFonts w:eastAsia="Times New Roman" w:cstheme="minorHAnsi"/>
                <w:color w:val="000000"/>
                <w:lang w:eastAsia="en-GB"/>
              </w:rPr>
              <w:br/>
              <w:t>Al</w:t>
            </w:r>
            <w:r w:rsidRPr="00100DB3">
              <w:rPr>
                <w:rFonts w:eastAsia="Times New Roman" w:cstheme="minorHAnsi"/>
                <w:color w:val="000000"/>
                <w:lang w:eastAsia="en-GB"/>
              </w:rPr>
              <w:t>l things are favourable to you if God is </w:t>
            </w:r>
            <w:r w:rsidRPr="00CA08C7">
              <w:rPr>
                <w:rFonts w:eastAsia="Times New Roman" w:cstheme="minorHAnsi"/>
                <w:color w:val="000000"/>
                <w:lang w:eastAsia="en-GB"/>
              </w:rPr>
              <w:t>with you.</w:t>
            </w:r>
            <w:r w:rsidRPr="00100DB3">
              <w:rPr>
                <w:rFonts w:eastAsia="Times New Roman" w:cstheme="minorHAnsi"/>
                <w:color w:val="000000"/>
                <w:lang w:eastAsia="en-GB"/>
              </w:rPr>
              <w:t xml:space="preserve"> </w:t>
            </w:r>
          </w:p>
        </w:tc>
      </w:tr>
    </w:tbl>
    <w:p w:rsidR="00CA08C7" w:rsidRDefault="00CA08C7" w:rsidP="00B930F4">
      <w:pPr>
        <w:shd w:val="clear" w:color="auto" w:fill="FFFFFF"/>
        <w:spacing w:before="100" w:beforeAutospacing="1" w:after="100" w:afterAutospacing="1"/>
        <w:jc w:val="both"/>
        <w:rPr>
          <w:rFonts w:eastAsia="Times New Roman" w:cstheme="minorHAnsi"/>
          <w:szCs w:val="28"/>
          <w:lang w:eastAsia="en-GB"/>
        </w:rPr>
      </w:pPr>
      <w:r w:rsidRPr="00CA08C7">
        <w:rPr>
          <w:rFonts w:eastAsia="Times New Roman" w:cstheme="minorHAnsi"/>
          <w:szCs w:val="28"/>
          <w:lang w:eastAsia="en-GB"/>
        </w:rPr>
        <w:t xml:space="preserve">For </w:t>
      </w:r>
      <w:r w:rsidR="00C05C17">
        <w:rPr>
          <w:rFonts w:eastAsia="Times New Roman" w:cstheme="minorHAnsi"/>
          <w:szCs w:val="28"/>
          <w:lang w:eastAsia="en-GB"/>
        </w:rPr>
        <w:t>its</w:t>
      </w:r>
      <w:r w:rsidRPr="00CA08C7">
        <w:rPr>
          <w:rFonts w:eastAsia="Times New Roman" w:cstheme="minorHAnsi"/>
          <w:szCs w:val="28"/>
          <w:lang w:eastAsia="en-GB"/>
        </w:rPr>
        <w:t xml:space="preserve"> revival in the </w:t>
      </w:r>
      <w:proofErr w:type="spellStart"/>
      <w:r w:rsidRPr="00CA08C7">
        <w:rPr>
          <w:rFonts w:eastAsia="Times New Roman" w:cstheme="minorHAnsi"/>
          <w:szCs w:val="28"/>
          <w:lang w:eastAsia="en-GB"/>
        </w:rPr>
        <w:t>Burgtheater</w:t>
      </w:r>
      <w:proofErr w:type="spellEnd"/>
      <w:r w:rsidRPr="00CA08C7">
        <w:rPr>
          <w:rFonts w:eastAsia="Times New Roman" w:cstheme="minorHAnsi"/>
          <w:szCs w:val="28"/>
          <w:lang w:eastAsia="en-GB"/>
        </w:rPr>
        <w:t>, Vienna</w:t>
      </w:r>
      <w:r>
        <w:rPr>
          <w:rFonts w:eastAsia="Times New Roman" w:cstheme="minorHAnsi"/>
          <w:szCs w:val="28"/>
          <w:lang w:eastAsia="en-GB"/>
        </w:rPr>
        <w:t>,</w:t>
      </w:r>
      <w:r w:rsidRPr="00CA08C7">
        <w:rPr>
          <w:rFonts w:eastAsia="Times New Roman" w:cstheme="minorHAnsi"/>
          <w:szCs w:val="28"/>
          <w:lang w:eastAsia="en-GB"/>
        </w:rPr>
        <w:t xml:space="preserve"> in March 1784, Haydn modernized his oratorio </w:t>
      </w:r>
      <w:r>
        <w:rPr>
          <w:rFonts w:eastAsia="Times New Roman" w:cstheme="minorHAnsi"/>
          <w:szCs w:val="28"/>
          <w:lang w:eastAsia="en-GB"/>
        </w:rPr>
        <w:t>‘</w:t>
      </w:r>
      <w:proofErr w:type="gramStart"/>
      <w:r w:rsidRPr="00CA08C7">
        <w:rPr>
          <w:rFonts w:eastAsia="Times New Roman" w:cstheme="minorHAnsi"/>
          <w:szCs w:val="28"/>
          <w:lang w:eastAsia="en-GB"/>
        </w:rPr>
        <w:t>Il</w:t>
      </w:r>
      <w:proofErr w:type="gramEnd"/>
      <w:r w:rsidRPr="00CA08C7">
        <w:rPr>
          <w:rFonts w:eastAsia="Times New Roman" w:cstheme="minorHAnsi"/>
          <w:szCs w:val="28"/>
          <w:lang w:eastAsia="en-GB"/>
        </w:rPr>
        <w:t xml:space="preserve"> </w:t>
      </w:r>
      <w:proofErr w:type="spellStart"/>
      <w:r w:rsidRPr="00CA08C7">
        <w:rPr>
          <w:rFonts w:eastAsia="Times New Roman" w:cstheme="minorHAnsi"/>
          <w:szCs w:val="28"/>
          <w:lang w:eastAsia="en-GB"/>
        </w:rPr>
        <w:t>ritorno</w:t>
      </w:r>
      <w:proofErr w:type="spellEnd"/>
      <w:r w:rsidRPr="00CA08C7">
        <w:rPr>
          <w:rFonts w:eastAsia="Times New Roman" w:cstheme="minorHAnsi"/>
          <w:szCs w:val="28"/>
          <w:lang w:eastAsia="en-GB"/>
        </w:rPr>
        <w:t xml:space="preserve"> </w:t>
      </w:r>
      <w:proofErr w:type="spellStart"/>
      <w:r w:rsidRPr="00CA08C7">
        <w:rPr>
          <w:rFonts w:eastAsia="Times New Roman" w:cstheme="minorHAnsi"/>
          <w:szCs w:val="28"/>
          <w:lang w:eastAsia="en-GB"/>
        </w:rPr>
        <w:t>di</w:t>
      </w:r>
      <w:proofErr w:type="spellEnd"/>
      <w:r w:rsidRPr="00CA08C7">
        <w:rPr>
          <w:rFonts w:eastAsia="Times New Roman" w:cstheme="minorHAnsi"/>
          <w:szCs w:val="28"/>
          <w:lang w:eastAsia="en-GB"/>
        </w:rPr>
        <w:t xml:space="preserve"> </w:t>
      </w:r>
      <w:proofErr w:type="spellStart"/>
      <w:r w:rsidRPr="00CA08C7">
        <w:rPr>
          <w:rFonts w:eastAsia="Times New Roman" w:cstheme="minorHAnsi"/>
          <w:szCs w:val="28"/>
          <w:lang w:eastAsia="en-GB"/>
        </w:rPr>
        <w:t>Tobia</w:t>
      </w:r>
      <w:proofErr w:type="spellEnd"/>
      <w:r>
        <w:rPr>
          <w:rFonts w:eastAsia="Times New Roman" w:cstheme="minorHAnsi"/>
          <w:szCs w:val="28"/>
          <w:lang w:eastAsia="en-GB"/>
        </w:rPr>
        <w:t>’. He added the choruses ‘</w:t>
      </w:r>
      <w:r w:rsidRPr="00CA08C7">
        <w:rPr>
          <w:rFonts w:eastAsia="Times New Roman" w:cstheme="minorHAnsi"/>
          <w:szCs w:val="28"/>
          <w:lang w:eastAsia="en-GB"/>
        </w:rPr>
        <w:t>Ah, </w:t>
      </w:r>
      <w:proofErr w:type="spellStart"/>
      <w:r w:rsidRPr="00CA08C7">
        <w:rPr>
          <w:rFonts w:eastAsia="Times New Roman" w:cstheme="minorHAnsi"/>
          <w:szCs w:val="28"/>
          <w:lang w:eastAsia="en-GB"/>
        </w:rPr>
        <w:t>gran</w:t>
      </w:r>
      <w:proofErr w:type="spellEnd"/>
      <w:r w:rsidRPr="00CA08C7">
        <w:rPr>
          <w:rFonts w:eastAsia="Times New Roman" w:cstheme="minorHAnsi"/>
          <w:szCs w:val="28"/>
          <w:lang w:eastAsia="en-GB"/>
        </w:rPr>
        <w:t xml:space="preserve"> </w:t>
      </w:r>
      <w:proofErr w:type="spellStart"/>
      <w:r w:rsidRPr="00CA08C7">
        <w:rPr>
          <w:rFonts w:eastAsia="Times New Roman" w:cstheme="minorHAnsi"/>
          <w:szCs w:val="28"/>
          <w:lang w:eastAsia="en-GB"/>
        </w:rPr>
        <w:t>Dio</w:t>
      </w:r>
      <w:proofErr w:type="spellEnd"/>
      <w:r>
        <w:rPr>
          <w:rFonts w:eastAsia="Times New Roman" w:cstheme="minorHAnsi"/>
          <w:szCs w:val="28"/>
          <w:lang w:eastAsia="en-GB"/>
        </w:rPr>
        <w:t>’ and ‘</w:t>
      </w:r>
      <w:proofErr w:type="spellStart"/>
      <w:r w:rsidRPr="00CA08C7">
        <w:rPr>
          <w:rFonts w:eastAsia="Times New Roman" w:cstheme="minorHAnsi"/>
          <w:szCs w:val="28"/>
          <w:lang w:eastAsia="en-GB"/>
        </w:rPr>
        <w:t>Svanisce</w:t>
      </w:r>
      <w:proofErr w:type="spellEnd"/>
      <w:r w:rsidRPr="00CA08C7">
        <w:rPr>
          <w:rFonts w:eastAsia="Times New Roman" w:cstheme="minorHAnsi"/>
          <w:szCs w:val="28"/>
          <w:lang w:eastAsia="en-GB"/>
        </w:rPr>
        <w:t xml:space="preserve"> in un </w:t>
      </w:r>
      <w:proofErr w:type="spellStart"/>
      <w:r w:rsidRPr="00CA08C7">
        <w:rPr>
          <w:rFonts w:eastAsia="Times New Roman" w:cstheme="minorHAnsi"/>
          <w:szCs w:val="28"/>
          <w:lang w:eastAsia="en-GB"/>
        </w:rPr>
        <w:t>momento</w:t>
      </w:r>
      <w:proofErr w:type="spellEnd"/>
      <w:r>
        <w:rPr>
          <w:rFonts w:eastAsia="Times New Roman" w:cstheme="minorHAnsi"/>
          <w:szCs w:val="28"/>
          <w:lang w:eastAsia="en-GB"/>
        </w:rPr>
        <w:t>’</w:t>
      </w:r>
      <w:r w:rsidRPr="00CA08C7">
        <w:rPr>
          <w:rFonts w:eastAsia="Times New Roman" w:cstheme="minorHAnsi"/>
          <w:szCs w:val="28"/>
          <w:lang w:eastAsia="en-GB"/>
        </w:rPr>
        <w:t>, the second of which</w:t>
      </w:r>
      <w:r>
        <w:rPr>
          <w:rFonts w:eastAsia="Times New Roman" w:cstheme="minorHAnsi"/>
          <w:szCs w:val="28"/>
          <w:lang w:eastAsia="en-GB"/>
        </w:rPr>
        <w:t xml:space="preserve"> </w:t>
      </w:r>
      <w:r w:rsidRPr="00CA08C7">
        <w:rPr>
          <w:rFonts w:eastAsia="Times New Roman" w:cstheme="minorHAnsi"/>
          <w:szCs w:val="28"/>
          <w:lang w:eastAsia="en-GB"/>
        </w:rPr>
        <w:t xml:space="preserve">was </w:t>
      </w:r>
      <w:r w:rsidR="00100DB3">
        <w:rPr>
          <w:rFonts w:eastAsia="Times New Roman" w:cstheme="minorHAnsi"/>
          <w:szCs w:val="28"/>
          <w:lang w:eastAsia="en-GB"/>
        </w:rPr>
        <w:t xml:space="preserve">later </w:t>
      </w:r>
      <w:r w:rsidRPr="00CA08C7">
        <w:rPr>
          <w:rFonts w:eastAsia="Times New Roman" w:cstheme="minorHAnsi"/>
          <w:szCs w:val="28"/>
          <w:lang w:eastAsia="en-GB"/>
        </w:rPr>
        <w:t xml:space="preserve">reworked in the sacred motet </w:t>
      </w:r>
      <w:proofErr w:type="spellStart"/>
      <w:r w:rsidRPr="00CA08C7">
        <w:rPr>
          <w:rFonts w:eastAsia="Times New Roman" w:cstheme="minorHAnsi"/>
          <w:i/>
          <w:szCs w:val="28"/>
          <w:lang w:eastAsia="en-GB"/>
        </w:rPr>
        <w:t>Insanae</w:t>
      </w:r>
      <w:proofErr w:type="spellEnd"/>
      <w:r w:rsidRPr="00CA08C7">
        <w:rPr>
          <w:rFonts w:eastAsia="Times New Roman" w:cstheme="minorHAnsi"/>
          <w:i/>
          <w:szCs w:val="28"/>
          <w:lang w:eastAsia="en-GB"/>
        </w:rPr>
        <w:t xml:space="preserve"> </w:t>
      </w:r>
      <w:proofErr w:type="gramStart"/>
      <w:r w:rsidRPr="00CA08C7">
        <w:rPr>
          <w:rFonts w:eastAsia="Times New Roman" w:cstheme="minorHAnsi"/>
          <w:i/>
          <w:szCs w:val="28"/>
          <w:lang w:eastAsia="en-GB"/>
        </w:rPr>
        <w:t>et</w:t>
      </w:r>
      <w:proofErr w:type="gramEnd"/>
      <w:r w:rsidRPr="00CA08C7">
        <w:rPr>
          <w:rFonts w:eastAsia="Times New Roman" w:cstheme="minorHAnsi"/>
          <w:i/>
          <w:szCs w:val="28"/>
          <w:lang w:eastAsia="en-GB"/>
        </w:rPr>
        <w:t xml:space="preserve"> </w:t>
      </w:r>
      <w:proofErr w:type="spellStart"/>
      <w:r w:rsidRPr="00CA08C7">
        <w:rPr>
          <w:rFonts w:eastAsia="Times New Roman" w:cstheme="minorHAnsi"/>
          <w:i/>
          <w:szCs w:val="28"/>
          <w:lang w:eastAsia="en-GB"/>
        </w:rPr>
        <w:t>vanae</w:t>
      </w:r>
      <w:proofErr w:type="spellEnd"/>
      <w:r w:rsidRPr="00CA08C7">
        <w:rPr>
          <w:rFonts w:eastAsia="Times New Roman" w:cstheme="minorHAnsi"/>
          <w:i/>
          <w:szCs w:val="28"/>
          <w:lang w:eastAsia="en-GB"/>
        </w:rPr>
        <w:t xml:space="preserve"> </w:t>
      </w:r>
      <w:proofErr w:type="spellStart"/>
      <w:r w:rsidRPr="00CA08C7">
        <w:rPr>
          <w:rFonts w:eastAsia="Times New Roman" w:cstheme="minorHAnsi"/>
          <w:i/>
          <w:szCs w:val="28"/>
          <w:lang w:eastAsia="en-GB"/>
        </w:rPr>
        <w:t>curae</w:t>
      </w:r>
      <w:proofErr w:type="spellEnd"/>
      <w:r w:rsidRPr="00CA08C7">
        <w:rPr>
          <w:rFonts w:eastAsia="Times New Roman" w:cstheme="minorHAnsi"/>
          <w:szCs w:val="28"/>
          <w:lang w:eastAsia="en-GB"/>
        </w:rPr>
        <w:t xml:space="preserve">. </w:t>
      </w:r>
    </w:p>
    <w:p w:rsidR="00833B5F" w:rsidRDefault="00100DB3" w:rsidP="00833B5F">
      <w:pPr>
        <w:shd w:val="clear" w:color="auto" w:fill="FFFFFF"/>
        <w:spacing w:after="0"/>
        <w:jc w:val="both"/>
        <w:rPr>
          <w:rFonts w:eastAsia="Times New Roman" w:cstheme="minorHAnsi"/>
          <w:szCs w:val="28"/>
          <w:lang w:eastAsia="en-GB"/>
        </w:rPr>
      </w:pPr>
      <w:r>
        <w:rPr>
          <w:rFonts w:cstheme="minorHAnsi"/>
          <w:szCs w:val="28"/>
          <w:shd w:val="clear" w:color="auto" w:fill="FFFFFF"/>
        </w:rPr>
        <w:t xml:space="preserve">This stirring motet, </w:t>
      </w:r>
      <w:r w:rsidRPr="00100DB3">
        <w:rPr>
          <w:rFonts w:cstheme="minorHAnsi"/>
          <w:szCs w:val="28"/>
          <w:shd w:val="clear" w:color="auto" w:fill="FFFFFF"/>
        </w:rPr>
        <w:t xml:space="preserve">with </w:t>
      </w:r>
      <w:r>
        <w:rPr>
          <w:rFonts w:cstheme="minorHAnsi"/>
          <w:szCs w:val="28"/>
          <w:shd w:val="clear" w:color="auto" w:fill="FFFFFF"/>
        </w:rPr>
        <w:t>its</w:t>
      </w:r>
      <w:r w:rsidRPr="00100DB3">
        <w:rPr>
          <w:rFonts w:cstheme="minorHAnsi"/>
          <w:szCs w:val="28"/>
          <w:shd w:val="clear" w:color="auto" w:fill="FFFFFF"/>
        </w:rPr>
        <w:t xml:space="preserve"> dramatic</w:t>
      </w:r>
      <w:r>
        <w:rPr>
          <w:rFonts w:cstheme="minorHAnsi"/>
          <w:szCs w:val="28"/>
          <w:shd w:val="clear" w:color="auto" w:fill="FFFFFF"/>
        </w:rPr>
        <w:t>,</w:t>
      </w:r>
      <w:r w:rsidRPr="00100DB3">
        <w:rPr>
          <w:rFonts w:cstheme="minorHAnsi"/>
          <w:szCs w:val="28"/>
          <w:shd w:val="clear" w:color="auto" w:fill="FFFFFF"/>
        </w:rPr>
        <w:t xml:space="preserve"> </w:t>
      </w:r>
      <w:r>
        <w:rPr>
          <w:rFonts w:cstheme="minorHAnsi"/>
          <w:szCs w:val="28"/>
          <w:shd w:val="clear" w:color="auto" w:fill="FFFFFF"/>
        </w:rPr>
        <w:t>fiery</w:t>
      </w:r>
      <w:r w:rsidRPr="00100DB3">
        <w:rPr>
          <w:rFonts w:cstheme="minorHAnsi"/>
          <w:szCs w:val="28"/>
          <w:shd w:val="clear" w:color="auto" w:fill="FFFFFF"/>
        </w:rPr>
        <w:t xml:space="preserve"> organ and choral writing</w:t>
      </w:r>
      <w:r>
        <w:rPr>
          <w:rFonts w:cstheme="minorHAnsi"/>
          <w:szCs w:val="28"/>
          <w:shd w:val="clear" w:color="auto" w:fill="FFFFFF"/>
        </w:rPr>
        <w:t>, is an example of</w:t>
      </w:r>
      <w:r w:rsidRPr="00100DB3">
        <w:rPr>
          <w:rFonts w:cstheme="minorHAnsi"/>
          <w:szCs w:val="28"/>
          <w:shd w:val="clear" w:color="auto" w:fill="FFFFFF"/>
        </w:rPr>
        <w:t xml:space="preserve"> </w:t>
      </w:r>
      <w:r w:rsidR="00CA08C7" w:rsidRPr="00100DB3">
        <w:rPr>
          <w:rFonts w:cstheme="minorHAnsi"/>
          <w:szCs w:val="28"/>
          <w:shd w:val="clear" w:color="auto" w:fill="FFFFFF"/>
        </w:rPr>
        <w:t>Haydn</w:t>
      </w:r>
      <w:r w:rsidR="00C05C17">
        <w:rPr>
          <w:rFonts w:cstheme="minorHAnsi"/>
          <w:szCs w:val="28"/>
          <w:shd w:val="clear" w:color="auto" w:fill="FFFFFF"/>
        </w:rPr>
        <w:t xml:space="preserve"> in hi</w:t>
      </w:r>
      <w:r>
        <w:rPr>
          <w:rFonts w:cstheme="minorHAnsi"/>
          <w:szCs w:val="28"/>
          <w:shd w:val="clear" w:color="auto" w:fill="FFFFFF"/>
        </w:rPr>
        <w:t>s</w:t>
      </w:r>
      <w:r w:rsidR="00CA08C7" w:rsidRPr="00100DB3">
        <w:rPr>
          <w:rFonts w:cstheme="minorHAnsi"/>
          <w:szCs w:val="28"/>
          <w:shd w:val="clear" w:color="auto" w:fill="FFFFFF"/>
        </w:rPr>
        <w:t xml:space="preserve"> 'Sturm und </w:t>
      </w:r>
      <w:proofErr w:type="spellStart"/>
      <w:r w:rsidR="00CA08C7" w:rsidRPr="00100DB3">
        <w:rPr>
          <w:rFonts w:cstheme="minorHAnsi"/>
          <w:szCs w:val="28"/>
          <w:shd w:val="clear" w:color="auto" w:fill="FFFFFF"/>
        </w:rPr>
        <w:t>Drang</w:t>
      </w:r>
      <w:proofErr w:type="spellEnd"/>
      <w:r w:rsidR="00CA08C7" w:rsidRPr="00100DB3">
        <w:rPr>
          <w:rFonts w:cstheme="minorHAnsi"/>
          <w:szCs w:val="28"/>
          <w:shd w:val="clear" w:color="auto" w:fill="FFFFFF"/>
        </w:rPr>
        <w:t>'</w:t>
      </w:r>
      <w:r w:rsidR="00C05C17">
        <w:rPr>
          <w:rFonts w:cstheme="minorHAnsi"/>
          <w:szCs w:val="28"/>
          <w:shd w:val="clear" w:color="auto" w:fill="FFFFFF"/>
        </w:rPr>
        <w:t xml:space="preserve"> period</w:t>
      </w:r>
      <w:r w:rsidR="00CA08C7" w:rsidRPr="00100DB3">
        <w:rPr>
          <w:rFonts w:cstheme="minorHAnsi"/>
          <w:szCs w:val="28"/>
          <w:shd w:val="clear" w:color="auto" w:fill="FFFFFF"/>
        </w:rPr>
        <w:t>.</w:t>
      </w:r>
      <w:r w:rsidR="00CA08C7" w:rsidRPr="00100DB3">
        <w:rPr>
          <w:rStyle w:val="apple-converted-space"/>
          <w:rFonts w:cstheme="minorHAnsi"/>
          <w:szCs w:val="28"/>
          <w:shd w:val="clear" w:color="auto" w:fill="FFFFFF"/>
        </w:rPr>
        <w:t> </w:t>
      </w:r>
      <w:r>
        <w:rPr>
          <w:rStyle w:val="apple-converted-space"/>
          <w:rFonts w:cstheme="minorHAnsi"/>
          <w:szCs w:val="28"/>
          <w:shd w:val="clear" w:color="auto" w:fill="FFFFFF"/>
        </w:rPr>
        <w:t xml:space="preserve">The alternating sections of </w:t>
      </w:r>
      <w:r w:rsidR="00C05C17">
        <w:rPr>
          <w:rFonts w:cstheme="minorHAnsi"/>
          <w:szCs w:val="28"/>
          <w:shd w:val="clear" w:color="auto" w:fill="FFFFFF"/>
        </w:rPr>
        <w:t xml:space="preserve">minor and </w:t>
      </w:r>
      <w:r w:rsidR="00CA08C7" w:rsidRPr="00100DB3">
        <w:rPr>
          <w:rFonts w:cstheme="minorHAnsi"/>
          <w:szCs w:val="28"/>
          <w:shd w:val="clear" w:color="auto" w:fill="FFFFFF"/>
        </w:rPr>
        <w:t xml:space="preserve">major tonality, and </w:t>
      </w:r>
      <w:r w:rsidR="00C05C17">
        <w:rPr>
          <w:rFonts w:cstheme="minorHAnsi"/>
          <w:szCs w:val="28"/>
          <w:shd w:val="clear" w:color="auto" w:fill="FFFFFF"/>
        </w:rPr>
        <w:t>of fury</w:t>
      </w:r>
      <w:r w:rsidR="00CA08C7" w:rsidRPr="00100DB3">
        <w:rPr>
          <w:rFonts w:cstheme="minorHAnsi"/>
          <w:szCs w:val="28"/>
          <w:shd w:val="clear" w:color="auto" w:fill="FFFFFF"/>
        </w:rPr>
        <w:t xml:space="preserve"> and calm</w:t>
      </w:r>
      <w:r w:rsidR="00C05C17">
        <w:rPr>
          <w:rFonts w:cstheme="minorHAnsi"/>
          <w:szCs w:val="28"/>
          <w:shd w:val="clear" w:color="auto" w:fill="FFFFFF"/>
        </w:rPr>
        <w:t>, are exciting for listeners and performers alike.</w:t>
      </w:r>
    </w:p>
    <w:p w:rsidR="006E4FB2" w:rsidRPr="00833B5F" w:rsidRDefault="00833B5F" w:rsidP="00833B5F">
      <w:pPr>
        <w:shd w:val="clear" w:color="auto" w:fill="FFFFFF"/>
        <w:spacing w:after="0"/>
        <w:jc w:val="both"/>
        <w:rPr>
          <w:rFonts w:eastAsia="Times New Roman" w:cstheme="minorHAnsi"/>
          <w:szCs w:val="28"/>
          <w:lang w:eastAsia="en-GB"/>
        </w:rPr>
      </w:pPr>
      <w:r>
        <w:rPr>
          <w:rFonts w:cs="Times New Roman"/>
          <w:b/>
          <w:noProof/>
          <w:sz w:val="36"/>
          <w:szCs w:val="36"/>
          <w:lang w:eastAsia="en-GB"/>
        </w:rPr>
        <w:drawing>
          <wp:anchor distT="0" distB="0" distL="114300" distR="114300" simplePos="0" relativeHeight="251685888" behindDoc="1" locked="0" layoutInCell="1" allowOverlap="1">
            <wp:simplePos x="0" y="0"/>
            <wp:positionH relativeFrom="margin">
              <wp:align>center</wp:align>
            </wp:positionH>
            <wp:positionV relativeFrom="paragraph">
              <wp:posOffset>330200</wp:posOffset>
            </wp:positionV>
            <wp:extent cx="2045970" cy="338455"/>
            <wp:effectExtent l="19050" t="0" r="0" b="0"/>
            <wp:wrapTight wrapText="bothSides">
              <wp:wrapPolygon edited="0">
                <wp:start x="-201" y="0"/>
                <wp:lineTo x="-201" y="20668"/>
                <wp:lineTo x="21520" y="20668"/>
                <wp:lineTo x="21520" y="0"/>
                <wp:lineTo x="-201" y="0"/>
              </wp:wrapPolygon>
            </wp:wrapTight>
            <wp:docPr id="3" name="Picture 12" descr="http://www.istockphoto.com/file_thumbview_approve/8335035/2/istockphoto_8335035-scroll-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ockphoto.com/file_thumbview_approve/8335035/2/istockphoto_8335035-scroll-border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2240"/>
                    <a:stretch>
                      <a:fillRect/>
                    </a:stretch>
                  </pic:blipFill>
                  <pic:spPr bwMode="auto">
                    <a:xfrm>
                      <a:off x="0" y="0"/>
                      <a:ext cx="2045970" cy="338455"/>
                    </a:xfrm>
                    <a:prstGeom prst="rect">
                      <a:avLst/>
                    </a:prstGeom>
                    <a:noFill/>
                    <a:ln>
                      <a:noFill/>
                    </a:ln>
                  </pic:spPr>
                </pic:pic>
              </a:graphicData>
            </a:graphic>
          </wp:anchor>
        </w:drawing>
      </w:r>
      <w:r>
        <w:rPr>
          <w:rFonts w:cs="Times New Roman"/>
          <w:b/>
          <w:sz w:val="36"/>
          <w:szCs w:val="36"/>
        </w:rPr>
        <w:br w:type="page"/>
      </w:r>
      <w:r w:rsidR="00FF4AEE">
        <w:rPr>
          <w:rFonts w:cs="Times New Roman"/>
          <w:b/>
          <w:sz w:val="36"/>
          <w:szCs w:val="36"/>
        </w:rPr>
        <w:lastRenderedPageBreak/>
        <w:t>Symphony no. 104 (“London”)</w:t>
      </w:r>
    </w:p>
    <w:p w:rsidR="00C72D15" w:rsidRDefault="00C72D15" w:rsidP="0012307A">
      <w:pPr>
        <w:tabs>
          <w:tab w:val="left" w:pos="284"/>
          <w:tab w:val="left" w:pos="720"/>
          <w:tab w:val="left" w:pos="1440"/>
          <w:tab w:val="left" w:pos="2160"/>
          <w:tab w:val="left" w:pos="3150"/>
        </w:tabs>
        <w:spacing w:after="0"/>
        <w:ind w:left="709"/>
      </w:pPr>
      <w:r>
        <w:t xml:space="preserve">I    </w:t>
      </w:r>
      <w:r w:rsidR="0012307A">
        <w:t xml:space="preserve">Adagio - </w:t>
      </w:r>
      <w:r>
        <w:t>Allegro</w:t>
      </w:r>
      <w:r>
        <w:tab/>
      </w:r>
    </w:p>
    <w:p w:rsidR="00C72D15" w:rsidRDefault="00C72D15" w:rsidP="00C72D15">
      <w:pPr>
        <w:tabs>
          <w:tab w:val="left" w:pos="284"/>
        </w:tabs>
        <w:spacing w:after="0"/>
      </w:pPr>
      <w:r>
        <w:tab/>
      </w:r>
      <w:r>
        <w:tab/>
        <w:t xml:space="preserve">II   Andante </w:t>
      </w:r>
    </w:p>
    <w:p w:rsidR="00C72D15" w:rsidRDefault="00C72D15" w:rsidP="00C72D15">
      <w:pPr>
        <w:tabs>
          <w:tab w:val="left" w:pos="284"/>
        </w:tabs>
        <w:spacing w:after="0"/>
      </w:pPr>
      <w:r>
        <w:tab/>
      </w:r>
      <w:r>
        <w:tab/>
      </w:r>
      <w:proofErr w:type="gramStart"/>
      <w:r>
        <w:t xml:space="preserve">III  </w:t>
      </w:r>
      <w:proofErr w:type="spellStart"/>
      <w:r>
        <w:t>Menuetto</w:t>
      </w:r>
      <w:proofErr w:type="spellEnd"/>
      <w:proofErr w:type="gramEnd"/>
      <w:r>
        <w:t>: Allegro</w:t>
      </w:r>
    </w:p>
    <w:p w:rsidR="00C72D15" w:rsidRDefault="00C72D15" w:rsidP="00C72D15">
      <w:pPr>
        <w:tabs>
          <w:tab w:val="left" w:pos="284"/>
        </w:tabs>
        <w:spacing w:after="0"/>
      </w:pPr>
      <w:r>
        <w:tab/>
      </w:r>
      <w:r>
        <w:tab/>
      </w:r>
      <w:proofErr w:type="gramStart"/>
      <w:r>
        <w:t xml:space="preserve">IV  </w:t>
      </w:r>
      <w:r w:rsidR="0012307A">
        <w:t>Finale</w:t>
      </w:r>
      <w:proofErr w:type="gramEnd"/>
      <w:r w:rsidR="0012307A">
        <w:t xml:space="preserve">: </w:t>
      </w:r>
      <w:proofErr w:type="spellStart"/>
      <w:r w:rsidR="0012307A">
        <w:t>Spiritoso</w:t>
      </w:r>
      <w:proofErr w:type="spellEnd"/>
      <w:r>
        <w:t xml:space="preserve"> </w:t>
      </w:r>
    </w:p>
    <w:p w:rsidR="00D86EDB" w:rsidRPr="00991BA3" w:rsidRDefault="00584820" w:rsidP="00EB76C4">
      <w:pPr>
        <w:spacing w:before="120" w:after="120"/>
        <w:rPr>
          <w:rFonts w:cstheme="minorHAnsi"/>
          <w:szCs w:val="28"/>
        </w:rPr>
      </w:pPr>
      <w:r w:rsidRPr="00991BA3">
        <w:rPr>
          <w:rFonts w:cstheme="minorHAnsi"/>
          <w:szCs w:val="28"/>
        </w:rPr>
        <w:t>The “London” is the last of Haydn’s officially recognised symphonies, and the twelfth he composed in England, towards the second of two very successful visits, in 1794-5</w:t>
      </w:r>
      <w:r w:rsidR="00991BA3">
        <w:rPr>
          <w:rFonts w:cstheme="minorHAnsi"/>
          <w:szCs w:val="28"/>
        </w:rPr>
        <w:t xml:space="preserve">, </w:t>
      </w:r>
      <w:r w:rsidR="00991BA3" w:rsidRPr="00991BA3">
        <w:rPr>
          <w:rFonts w:cstheme="minorHAnsi"/>
          <w:szCs w:val="28"/>
        </w:rPr>
        <w:t xml:space="preserve">at the behest of the famous impresario, Johann Salomon, who knew he had found a goldmine in Haydn. </w:t>
      </w:r>
      <w:r w:rsidR="00D86EDB" w:rsidRPr="00991BA3">
        <w:rPr>
          <w:rFonts w:cstheme="minorHAnsi"/>
          <w:szCs w:val="28"/>
        </w:rPr>
        <w:t>It represents the culmination of a lifetime’s devotion to the symphonic form</w:t>
      </w:r>
      <w:r w:rsidR="00991BA3">
        <w:rPr>
          <w:rFonts w:cstheme="minorHAnsi"/>
          <w:szCs w:val="28"/>
        </w:rPr>
        <w:t xml:space="preserve">, and is a work of </w:t>
      </w:r>
      <w:r w:rsidR="00991BA3" w:rsidRPr="00991BA3">
        <w:rPr>
          <w:rFonts w:cstheme="minorHAnsi"/>
          <w:szCs w:val="28"/>
          <w:lang/>
        </w:rPr>
        <w:t xml:space="preserve">unsurpassed </w:t>
      </w:r>
      <w:proofErr w:type="spellStart"/>
      <w:r w:rsidR="00991BA3" w:rsidRPr="00991BA3">
        <w:rPr>
          <w:rFonts w:cstheme="minorHAnsi"/>
          <w:szCs w:val="28"/>
          <w:lang/>
        </w:rPr>
        <w:t>splendour</w:t>
      </w:r>
      <w:proofErr w:type="spellEnd"/>
      <w:r w:rsidR="00991BA3" w:rsidRPr="00991BA3">
        <w:rPr>
          <w:rFonts w:cstheme="minorHAnsi"/>
          <w:szCs w:val="28"/>
          <w:lang/>
        </w:rPr>
        <w:t>, concentration and invention. From the first bar to the last there is a sense of intense and thorough musical thought</w:t>
      </w:r>
      <w:r w:rsidR="00991BA3">
        <w:rPr>
          <w:rFonts w:cstheme="minorHAnsi"/>
          <w:szCs w:val="28"/>
          <w:lang/>
        </w:rPr>
        <w:t>.</w:t>
      </w:r>
      <w:r w:rsidR="00991BA3" w:rsidRPr="00991BA3">
        <w:rPr>
          <w:rFonts w:cstheme="minorHAnsi"/>
          <w:szCs w:val="28"/>
        </w:rPr>
        <w:t xml:space="preserve"> </w:t>
      </w:r>
      <w:r w:rsidR="001F51E9" w:rsidRPr="00991BA3">
        <w:rPr>
          <w:rFonts w:eastAsia="Times New Roman" w:cstheme="minorHAnsi"/>
          <w:szCs w:val="28"/>
          <w:lang w:eastAsia="en-GB"/>
        </w:rPr>
        <w:t>The scoring is unusual for Haydn in the use of clarinets, although the original manuscript shows that these were intended for the first movement only.</w:t>
      </w:r>
      <w:r w:rsidR="001F51E9" w:rsidRPr="00991BA3">
        <w:rPr>
          <w:rFonts w:cstheme="minorHAnsi"/>
          <w:szCs w:val="28"/>
        </w:rPr>
        <w:t xml:space="preserve"> </w:t>
      </w:r>
    </w:p>
    <w:p w:rsidR="001F51E9" w:rsidRDefault="0030342B" w:rsidP="00EB76C4">
      <w:pPr>
        <w:pStyle w:val="NormalWeb"/>
        <w:shd w:val="clear" w:color="auto" w:fill="FFFFFF"/>
        <w:spacing w:before="0" w:beforeAutospacing="0" w:after="120" w:afterAutospacing="0" w:line="276" w:lineRule="auto"/>
        <w:rPr>
          <w:rFonts w:asciiTheme="minorHAnsi" w:hAnsiTheme="minorHAnsi" w:cstheme="minorHAnsi"/>
          <w:sz w:val="28"/>
          <w:szCs w:val="20"/>
        </w:rPr>
      </w:pPr>
      <w:r w:rsidRPr="0030342B">
        <w:rPr>
          <w:rFonts w:asciiTheme="minorHAnsi" w:hAnsiTheme="minorHAnsi" w:cstheme="minorHAnsi"/>
          <w:sz w:val="28"/>
          <w:szCs w:val="18"/>
          <w:lang/>
        </w:rPr>
        <w:t>Mozart</w:t>
      </w:r>
      <w:r>
        <w:rPr>
          <w:rFonts w:asciiTheme="minorHAnsi" w:hAnsiTheme="minorHAnsi" w:cstheme="minorHAnsi"/>
          <w:sz w:val="28"/>
          <w:szCs w:val="18"/>
          <w:lang/>
        </w:rPr>
        <w:t>’s</w:t>
      </w:r>
      <w:r w:rsidRPr="0030342B">
        <w:rPr>
          <w:rFonts w:asciiTheme="minorHAnsi" w:hAnsiTheme="minorHAnsi" w:cstheme="minorHAnsi"/>
          <w:sz w:val="28"/>
          <w:szCs w:val="18"/>
          <w:lang/>
        </w:rPr>
        <w:t xml:space="preserve"> influence </w:t>
      </w:r>
      <w:r>
        <w:rPr>
          <w:rFonts w:asciiTheme="minorHAnsi" w:hAnsiTheme="minorHAnsi" w:cstheme="minorHAnsi"/>
          <w:sz w:val="28"/>
          <w:szCs w:val="18"/>
          <w:lang/>
        </w:rPr>
        <w:t>can be</w:t>
      </w:r>
      <w:r w:rsidRPr="0030342B">
        <w:rPr>
          <w:rFonts w:asciiTheme="minorHAnsi" w:hAnsiTheme="minorHAnsi" w:cstheme="minorHAnsi"/>
          <w:sz w:val="28"/>
          <w:szCs w:val="18"/>
          <w:lang/>
        </w:rPr>
        <w:t xml:space="preserve"> felt in the opening bars</w:t>
      </w:r>
      <w:r>
        <w:rPr>
          <w:rFonts w:asciiTheme="minorHAnsi" w:hAnsiTheme="minorHAnsi" w:cstheme="minorHAnsi"/>
          <w:sz w:val="28"/>
          <w:szCs w:val="18"/>
          <w:lang/>
        </w:rPr>
        <w:t>, t</w:t>
      </w:r>
      <w:r w:rsidRPr="0030342B">
        <w:rPr>
          <w:rFonts w:asciiTheme="minorHAnsi" w:hAnsiTheme="minorHAnsi" w:cstheme="minorHAnsi"/>
          <w:sz w:val="28"/>
          <w:szCs w:val="18"/>
          <w:lang/>
        </w:rPr>
        <w:t>he stark unison and growling timpani rolls shar</w:t>
      </w:r>
      <w:r>
        <w:rPr>
          <w:rFonts w:asciiTheme="minorHAnsi" w:hAnsiTheme="minorHAnsi" w:cstheme="minorHAnsi"/>
          <w:sz w:val="28"/>
          <w:szCs w:val="18"/>
          <w:lang/>
        </w:rPr>
        <w:t>ing</w:t>
      </w:r>
      <w:r w:rsidRPr="0030342B">
        <w:rPr>
          <w:rFonts w:asciiTheme="minorHAnsi" w:hAnsiTheme="minorHAnsi" w:cstheme="minorHAnsi"/>
          <w:sz w:val="28"/>
          <w:szCs w:val="18"/>
          <w:lang/>
        </w:rPr>
        <w:t xml:space="preserve"> something of the demonic monumentality of Don Giovanni. </w:t>
      </w:r>
      <w:r w:rsidR="00EB76C4" w:rsidRPr="002A4875">
        <w:rPr>
          <w:rFonts w:asciiTheme="minorHAnsi" w:hAnsiTheme="minorHAnsi" w:cstheme="minorHAnsi"/>
          <w:sz w:val="28"/>
          <w:szCs w:val="28"/>
          <w:lang/>
        </w:rPr>
        <w:t>Haydn</w:t>
      </w:r>
      <w:r w:rsidR="00EB76C4">
        <w:rPr>
          <w:rFonts w:asciiTheme="minorHAnsi" w:hAnsiTheme="minorHAnsi" w:cstheme="minorHAnsi"/>
          <w:sz w:val="28"/>
          <w:szCs w:val="28"/>
          <w:lang/>
        </w:rPr>
        <w:t xml:space="preserve"> then</w:t>
      </w:r>
      <w:r w:rsidR="00EB76C4" w:rsidRPr="002A4875">
        <w:rPr>
          <w:rFonts w:asciiTheme="minorHAnsi" w:hAnsiTheme="minorHAnsi" w:cstheme="minorHAnsi"/>
          <w:sz w:val="28"/>
          <w:szCs w:val="28"/>
          <w:lang/>
        </w:rPr>
        <w:t xml:space="preserve">, </w:t>
      </w:r>
      <w:r w:rsidR="00EB76C4">
        <w:rPr>
          <w:rFonts w:asciiTheme="minorHAnsi" w:hAnsiTheme="minorHAnsi" w:cstheme="minorHAnsi"/>
          <w:sz w:val="28"/>
          <w:szCs w:val="28"/>
          <w:lang/>
        </w:rPr>
        <w:t xml:space="preserve">as always, proves himself </w:t>
      </w:r>
      <w:r w:rsidR="00EB76C4" w:rsidRPr="002A4875">
        <w:rPr>
          <w:rFonts w:asciiTheme="minorHAnsi" w:hAnsiTheme="minorHAnsi" w:cstheme="minorHAnsi"/>
          <w:sz w:val="28"/>
          <w:szCs w:val="28"/>
          <w:lang/>
        </w:rPr>
        <w:t>master of the unexpected</w:t>
      </w:r>
      <w:r w:rsidR="00EB76C4">
        <w:rPr>
          <w:rFonts w:asciiTheme="minorHAnsi" w:hAnsiTheme="minorHAnsi" w:cstheme="minorHAnsi"/>
          <w:sz w:val="28"/>
          <w:szCs w:val="28"/>
          <w:lang/>
        </w:rPr>
        <w:t xml:space="preserve">, as </w:t>
      </w:r>
      <w:proofErr w:type="spellStart"/>
      <w:r w:rsidR="00EB76C4">
        <w:rPr>
          <w:rFonts w:asciiTheme="minorHAnsi" w:hAnsiTheme="minorHAnsi" w:cstheme="minorHAnsi"/>
          <w:sz w:val="28"/>
          <w:szCs w:val="28"/>
          <w:lang/>
        </w:rPr>
        <w:t>th</w:t>
      </w:r>
      <w:proofErr w:type="spellEnd"/>
      <w:r w:rsidR="001F51E9" w:rsidRPr="001F51E9">
        <w:rPr>
          <w:rFonts w:asciiTheme="minorHAnsi" w:hAnsiTheme="minorHAnsi" w:cstheme="minorHAnsi"/>
          <w:sz w:val="28"/>
          <w:szCs w:val="20"/>
        </w:rPr>
        <w:t xml:space="preserve">is exceptionally </w:t>
      </w:r>
      <w:r w:rsidR="002A4875">
        <w:rPr>
          <w:rFonts w:asciiTheme="minorHAnsi" w:hAnsiTheme="minorHAnsi" w:cstheme="minorHAnsi"/>
          <w:sz w:val="28"/>
          <w:szCs w:val="20"/>
        </w:rPr>
        <w:t xml:space="preserve">dark and </w:t>
      </w:r>
      <w:r w:rsidR="001F51E9" w:rsidRPr="001F51E9">
        <w:rPr>
          <w:rFonts w:asciiTheme="minorHAnsi" w:hAnsiTheme="minorHAnsi" w:cstheme="minorHAnsi"/>
          <w:sz w:val="28"/>
          <w:szCs w:val="20"/>
        </w:rPr>
        <w:t xml:space="preserve">dramatic introduction </w:t>
      </w:r>
      <w:r w:rsidR="002A4875" w:rsidRPr="002A4875">
        <w:rPr>
          <w:rFonts w:asciiTheme="minorHAnsi" w:hAnsiTheme="minorHAnsi" w:cstheme="minorHAnsi"/>
          <w:sz w:val="28"/>
          <w:szCs w:val="28"/>
          <w:lang/>
        </w:rPr>
        <w:t>gives wa</w:t>
      </w:r>
      <w:r w:rsidR="00EB76C4">
        <w:rPr>
          <w:rFonts w:asciiTheme="minorHAnsi" w:hAnsiTheme="minorHAnsi" w:cstheme="minorHAnsi"/>
          <w:sz w:val="28"/>
          <w:szCs w:val="28"/>
          <w:lang/>
        </w:rPr>
        <w:t>y to something quite different</w:t>
      </w:r>
      <w:r w:rsidR="002A4875">
        <w:rPr>
          <w:rFonts w:asciiTheme="minorHAnsi" w:hAnsiTheme="minorHAnsi" w:cstheme="minorHAnsi"/>
          <w:sz w:val="28"/>
          <w:szCs w:val="28"/>
          <w:lang/>
        </w:rPr>
        <w:t xml:space="preserve">: </w:t>
      </w:r>
      <w:r w:rsidR="002A4875" w:rsidRPr="002A4875">
        <w:rPr>
          <w:rFonts w:asciiTheme="minorHAnsi" w:hAnsiTheme="minorHAnsi" w:cstheme="minorHAnsi"/>
          <w:sz w:val="28"/>
          <w:szCs w:val="28"/>
          <w:lang/>
        </w:rPr>
        <w:t>a</w:t>
      </w:r>
      <w:r w:rsidR="002A4875">
        <w:rPr>
          <w:rFonts w:asciiTheme="minorHAnsi" w:hAnsiTheme="minorHAnsi" w:cstheme="minorHAnsi"/>
          <w:sz w:val="28"/>
          <w:szCs w:val="28"/>
          <w:lang/>
        </w:rPr>
        <w:t>n</w:t>
      </w:r>
      <w:r w:rsidR="002A4875" w:rsidRPr="002A4875">
        <w:rPr>
          <w:rFonts w:asciiTheme="minorHAnsi" w:hAnsiTheme="minorHAnsi" w:cstheme="minorHAnsi"/>
          <w:sz w:val="28"/>
          <w:szCs w:val="28"/>
          <w:lang/>
        </w:rPr>
        <w:t xml:space="preserve"> </w:t>
      </w:r>
      <w:r w:rsidR="002A4875" w:rsidRPr="001F51E9">
        <w:rPr>
          <w:rFonts w:asciiTheme="minorHAnsi" w:hAnsiTheme="minorHAnsi" w:cstheme="minorHAnsi"/>
          <w:sz w:val="28"/>
          <w:szCs w:val="20"/>
        </w:rPr>
        <w:t>irrepressible</w:t>
      </w:r>
      <w:r w:rsidR="002A4875">
        <w:rPr>
          <w:rFonts w:asciiTheme="minorHAnsi" w:hAnsiTheme="minorHAnsi" w:cstheme="minorHAnsi"/>
          <w:sz w:val="28"/>
          <w:szCs w:val="20"/>
        </w:rPr>
        <w:t>,</w:t>
      </w:r>
      <w:r w:rsidR="002A4875" w:rsidRPr="001F51E9">
        <w:rPr>
          <w:rFonts w:asciiTheme="minorHAnsi" w:hAnsiTheme="minorHAnsi" w:cstheme="minorHAnsi"/>
          <w:sz w:val="28"/>
          <w:szCs w:val="20"/>
        </w:rPr>
        <w:t xml:space="preserve"> </w:t>
      </w:r>
      <w:r w:rsidR="002A4875" w:rsidRPr="002A4875">
        <w:rPr>
          <w:rFonts w:asciiTheme="minorHAnsi" w:hAnsiTheme="minorHAnsi" w:cstheme="minorHAnsi"/>
          <w:sz w:val="28"/>
          <w:szCs w:val="28"/>
          <w:lang/>
        </w:rPr>
        <w:t>joyous Allegro</w:t>
      </w:r>
      <w:r w:rsidR="002A4875">
        <w:rPr>
          <w:rFonts w:asciiTheme="minorHAnsi" w:hAnsiTheme="minorHAnsi" w:cstheme="minorHAnsi"/>
          <w:sz w:val="28"/>
          <w:szCs w:val="28"/>
          <w:lang/>
        </w:rPr>
        <w:t xml:space="preserve">, </w:t>
      </w:r>
      <w:r w:rsidR="00EB76C4">
        <w:rPr>
          <w:rFonts w:asciiTheme="minorHAnsi" w:hAnsiTheme="minorHAnsi" w:cstheme="minorHAnsi"/>
          <w:sz w:val="28"/>
          <w:szCs w:val="28"/>
          <w:lang/>
        </w:rPr>
        <w:t>setting out</w:t>
      </w:r>
      <w:r w:rsidR="002A4875">
        <w:rPr>
          <w:rFonts w:asciiTheme="minorHAnsi" w:hAnsiTheme="minorHAnsi" w:cstheme="minorHAnsi"/>
          <w:sz w:val="28"/>
          <w:szCs w:val="28"/>
          <w:lang/>
        </w:rPr>
        <w:t xml:space="preserve"> the </w:t>
      </w:r>
      <w:r w:rsidR="00EB76C4">
        <w:rPr>
          <w:rFonts w:asciiTheme="minorHAnsi" w:hAnsiTheme="minorHAnsi" w:cstheme="minorHAnsi"/>
          <w:sz w:val="28"/>
          <w:szCs w:val="28"/>
          <w:lang/>
        </w:rPr>
        <w:t>subject</w:t>
      </w:r>
      <w:r w:rsidR="002A4875">
        <w:rPr>
          <w:rFonts w:asciiTheme="minorHAnsi" w:hAnsiTheme="minorHAnsi" w:cstheme="minorHAnsi"/>
          <w:sz w:val="28"/>
          <w:szCs w:val="28"/>
          <w:lang/>
        </w:rPr>
        <w:t xml:space="preserve"> of the monothematic sonata form movement</w:t>
      </w:r>
      <w:r w:rsidR="002A4875" w:rsidRPr="002A4875">
        <w:rPr>
          <w:rFonts w:asciiTheme="minorHAnsi" w:hAnsiTheme="minorHAnsi" w:cstheme="minorHAnsi"/>
          <w:sz w:val="28"/>
          <w:szCs w:val="28"/>
          <w:lang/>
        </w:rPr>
        <w:t>.</w:t>
      </w:r>
    </w:p>
    <w:p w:rsidR="002C5D6D" w:rsidRPr="002C5D6D" w:rsidRDefault="0030342B" w:rsidP="00EB76C4">
      <w:pPr>
        <w:shd w:val="clear" w:color="auto" w:fill="FFFFFF"/>
        <w:spacing w:after="120"/>
        <w:rPr>
          <w:rFonts w:eastAsia="Times New Roman" w:cstheme="minorHAnsi"/>
          <w:szCs w:val="28"/>
          <w:lang w:eastAsia="en-GB"/>
        </w:rPr>
      </w:pPr>
      <w:r w:rsidRPr="002C5D6D">
        <w:rPr>
          <w:rFonts w:cstheme="minorHAnsi"/>
          <w:szCs w:val="28"/>
          <w:lang/>
        </w:rPr>
        <w:t xml:space="preserve">The energy and drive of the </w:t>
      </w:r>
      <w:r w:rsidR="002C5D6D">
        <w:rPr>
          <w:rFonts w:cstheme="minorHAnsi"/>
          <w:szCs w:val="28"/>
          <w:lang/>
        </w:rPr>
        <w:t>first</w:t>
      </w:r>
      <w:r w:rsidRPr="002C5D6D">
        <w:rPr>
          <w:rFonts w:cstheme="minorHAnsi"/>
          <w:szCs w:val="28"/>
          <w:lang/>
        </w:rPr>
        <w:t xml:space="preserve"> movement is wonderfully contrasted with the serenity of the </w:t>
      </w:r>
      <w:r w:rsidR="002C5D6D">
        <w:rPr>
          <w:rFonts w:cstheme="minorHAnsi"/>
          <w:szCs w:val="28"/>
          <w:lang/>
        </w:rPr>
        <w:t>second</w:t>
      </w:r>
      <w:r w:rsidRPr="002C5D6D">
        <w:rPr>
          <w:rFonts w:cstheme="minorHAnsi"/>
          <w:szCs w:val="28"/>
          <w:lang/>
        </w:rPr>
        <w:t xml:space="preserve">. </w:t>
      </w:r>
      <w:r w:rsidR="002C5D6D" w:rsidRPr="002C5D6D">
        <w:rPr>
          <w:rFonts w:eastAsia="Times New Roman" w:cstheme="minorHAnsi"/>
          <w:szCs w:val="28"/>
          <w:lang w:eastAsia="en-GB"/>
        </w:rPr>
        <w:t>The Adagio begins with an innocent, lilting G-major melody in the first violins, which darkens almost imperceptibly as the other strings enter, then changes its personality as the winds play a little lament, whereupon the whole orchestra bursts out in (minor-key) fury</w:t>
      </w:r>
      <w:r w:rsidR="000C2616">
        <w:rPr>
          <w:rFonts w:eastAsia="Times New Roman" w:cstheme="minorHAnsi"/>
          <w:szCs w:val="28"/>
          <w:lang w:eastAsia="en-GB"/>
        </w:rPr>
        <w:t>, in a manner which foreshadows Beethoven</w:t>
      </w:r>
      <w:r w:rsidR="002C5D6D" w:rsidRPr="002C5D6D">
        <w:rPr>
          <w:rFonts w:eastAsia="Times New Roman" w:cstheme="minorHAnsi"/>
          <w:szCs w:val="28"/>
          <w:lang w:eastAsia="en-GB"/>
        </w:rPr>
        <w:t>.</w:t>
      </w:r>
      <w:r w:rsidR="002C5D6D" w:rsidRPr="002C5D6D">
        <w:rPr>
          <w:rFonts w:cstheme="minorHAnsi"/>
          <w:szCs w:val="28"/>
          <w:lang/>
        </w:rPr>
        <w:t xml:space="preserve"> As in other London symphonies, Haydn explores an expansive and disparate landscape</w:t>
      </w:r>
      <w:r w:rsidR="002A4875">
        <w:rPr>
          <w:rFonts w:cstheme="minorHAnsi"/>
          <w:szCs w:val="28"/>
          <w:lang/>
        </w:rPr>
        <w:t xml:space="preserve">, including </w:t>
      </w:r>
      <w:r w:rsidR="002A4875" w:rsidRPr="001F51E9">
        <w:rPr>
          <w:rFonts w:cstheme="minorHAnsi"/>
          <w:szCs w:val="20"/>
        </w:rPr>
        <w:t>surprising</w:t>
      </w:r>
      <w:r w:rsidR="002A4875">
        <w:rPr>
          <w:rFonts w:cstheme="minorHAnsi"/>
          <w:szCs w:val="20"/>
        </w:rPr>
        <w:t xml:space="preserve"> </w:t>
      </w:r>
      <w:r w:rsidR="002A4875" w:rsidRPr="001F51E9">
        <w:rPr>
          <w:rFonts w:cstheme="minorHAnsi"/>
          <w:szCs w:val="20"/>
        </w:rPr>
        <w:t>major/minor shift</w:t>
      </w:r>
      <w:r w:rsidR="002A4875">
        <w:rPr>
          <w:rFonts w:cstheme="minorHAnsi"/>
          <w:szCs w:val="20"/>
        </w:rPr>
        <w:t>s and unexpected tonal colours,</w:t>
      </w:r>
      <w:r w:rsidR="002A4875" w:rsidRPr="001F51E9">
        <w:rPr>
          <w:rFonts w:cstheme="minorHAnsi"/>
          <w:szCs w:val="20"/>
        </w:rPr>
        <w:t xml:space="preserve"> </w:t>
      </w:r>
      <w:r w:rsidR="002C5D6D" w:rsidRPr="002C5D6D">
        <w:rPr>
          <w:rFonts w:cstheme="minorHAnsi"/>
          <w:szCs w:val="28"/>
          <w:lang/>
        </w:rPr>
        <w:t xml:space="preserve">in </w:t>
      </w:r>
      <w:r w:rsidR="002A4875">
        <w:rPr>
          <w:rFonts w:cstheme="minorHAnsi"/>
          <w:szCs w:val="28"/>
          <w:lang/>
        </w:rPr>
        <w:t>a</w:t>
      </w:r>
      <w:r w:rsidR="002C5D6D" w:rsidRPr="002C5D6D">
        <w:rPr>
          <w:rFonts w:cstheme="minorHAnsi"/>
          <w:szCs w:val="28"/>
          <w:lang/>
        </w:rPr>
        <w:t xml:space="preserve"> set of variations before coming to rest in leisurely fashion.</w:t>
      </w:r>
    </w:p>
    <w:p w:rsidR="00F8203A" w:rsidRDefault="0030342B" w:rsidP="0030342B">
      <w:pPr>
        <w:pStyle w:val="NormalWeb"/>
        <w:shd w:val="clear" w:color="auto" w:fill="FFFFFF"/>
        <w:spacing w:line="276" w:lineRule="auto"/>
        <w:rPr>
          <w:rFonts w:asciiTheme="minorHAnsi" w:hAnsiTheme="minorHAnsi" w:cstheme="minorHAnsi"/>
          <w:sz w:val="28"/>
          <w:szCs w:val="20"/>
        </w:rPr>
      </w:pPr>
      <w:r>
        <w:rPr>
          <w:rFonts w:asciiTheme="minorHAnsi" w:hAnsiTheme="minorHAnsi" w:cstheme="minorHAnsi"/>
          <w:sz w:val="28"/>
          <w:szCs w:val="18"/>
          <w:lang/>
        </w:rPr>
        <w:t xml:space="preserve">The </w:t>
      </w:r>
      <w:r w:rsidR="000C2616">
        <w:rPr>
          <w:rFonts w:asciiTheme="minorHAnsi" w:hAnsiTheme="minorHAnsi" w:cstheme="minorHAnsi"/>
          <w:sz w:val="28"/>
          <w:szCs w:val="18"/>
          <w:lang/>
        </w:rPr>
        <w:t>third movement</w:t>
      </w:r>
      <w:r w:rsidRPr="0030342B">
        <w:rPr>
          <w:rFonts w:asciiTheme="minorHAnsi" w:hAnsiTheme="minorHAnsi" w:cstheme="minorHAnsi"/>
          <w:sz w:val="28"/>
          <w:szCs w:val="18"/>
          <w:lang/>
        </w:rPr>
        <w:t xml:space="preserve"> is a bucolic and good-natured moment of light relief</w:t>
      </w:r>
      <w:r w:rsidR="000C2616">
        <w:rPr>
          <w:rFonts w:asciiTheme="minorHAnsi" w:hAnsiTheme="minorHAnsi" w:cstheme="minorHAnsi"/>
          <w:sz w:val="28"/>
          <w:szCs w:val="18"/>
          <w:lang/>
        </w:rPr>
        <w:t>.</w:t>
      </w:r>
      <w:r w:rsidRPr="0030342B">
        <w:rPr>
          <w:rFonts w:asciiTheme="minorHAnsi" w:hAnsiTheme="minorHAnsi" w:cstheme="minorHAnsi"/>
          <w:sz w:val="28"/>
          <w:szCs w:val="18"/>
          <w:lang/>
        </w:rPr>
        <w:t xml:space="preserve"> </w:t>
      </w:r>
      <w:r w:rsidR="002C5D6D" w:rsidRPr="000C2616">
        <w:rPr>
          <w:rFonts w:asciiTheme="minorHAnsi" w:hAnsiTheme="minorHAnsi" w:cstheme="minorHAnsi"/>
          <w:sz w:val="28"/>
          <w:szCs w:val="28"/>
          <w:lang/>
        </w:rPr>
        <w:t xml:space="preserve">The burly minuet </w:t>
      </w:r>
      <w:r w:rsidR="000C2616">
        <w:rPr>
          <w:rFonts w:asciiTheme="minorHAnsi" w:hAnsiTheme="minorHAnsi" w:cstheme="minorHAnsi"/>
          <w:sz w:val="28"/>
          <w:szCs w:val="28"/>
          <w:lang/>
        </w:rPr>
        <w:t xml:space="preserve">is dominated by a memorable melody, and </w:t>
      </w:r>
      <w:r w:rsidR="00F8203A">
        <w:rPr>
          <w:rFonts w:asciiTheme="minorHAnsi" w:hAnsiTheme="minorHAnsi" w:cstheme="minorHAnsi"/>
          <w:sz w:val="28"/>
          <w:szCs w:val="28"/>
          <w:lang/>
        </w:rPr>
        <w:t xml:space="preserve">a shifting rhythmic emphasis which would make actually dancing to this minuet rather challenging. In a tertiary modulation, the music moves from D major into B flat major, for a </w:t>
      </w:r>
      <w:r w:rsidR="00F8203A" w:rsidRPr="000C2616">
        <w:rPr>
          <w:rFonts w:asciiTheme="minorHAnsi" w:hAnsiTheme="minorHAnsi" w:cstheme="minorHAnsi"/>
          <w:sz w:val="28"/>
          <w:szCs w:val="28"/>
          <w:lang/>
        </w:rPr>
        <w:t xml:space="preserve">jaunty </w:t>
      </w:r>
      <w:r w:rsidR="00F8203A">
        <w:rPr>
          <w:rFonts w:asciiTheme="minorHAnsi" w:hAnsiTheme="minorHAnsi" w:cstheme="minorHAnsi"/>
          <w:sz w:val="28"/>
          <w:szCs w:val="28"/>
          <w:lang/>
        </w:rPr>
        <w:t xml:space="preserve">trio </w:t>
      </w:r>
      <w:r w:rsidR="00F8203A" w:rsidRPr="000C2616">
        <w:rPr>
          <w:rFonts w:asciiTheme="minorHAnsi" w:hAnsiTheme="minorHAnsi" w:cstheme="minorHAnsi"/>
          <w:sz w:val="28"/>
          <w:szCs w:val="28"/>
          <w:lang/>
        </w:rPr>
        <w:t>dominated by oboe and bassoon</w:t>
      </w:r>
      <w:r w:rsidR="00F8203A">
        <w:rPr>
          <w:rFonts w:asciiTheme="minorHAnsi" w:hAnsiTheme="minorHAnsi" w:cstheme="minorHAnsi"/>
          <w:sz w:val="28"/>
          <w:szCs w:val="28"/>
          <w:lang/>
        </w:rPr>
        <w:t xml:space="preserve">. </w:t>
      </w:r>
    </w:p>
    <w:p w:rsidR="0030342B" w:rsidRPr="0030342B" w:rsidRDefault="00F8203A" w:rsidP="0030342B">
      <w:pPr>
        <w:pStyle w:val="NormalWeb"/>
        <w:shd w:val="clear" w:color="auto" w:fill="FFFFFF"/>
        <w:spacing w:line="276" w:lineRule="auto"/>
        <w:rPr>
          <w:rFonts w:asciiTheme="minorHAnsi" w:hAnsiTheme="minorHAnsi" w:cstheme="minorHAnsi"/>
          <w:sz w:val="28"/>
          <w:szCs w:val="18"/>
          <w:lang/>
        </w:rPr>
      </w:pPr>
      <w:r>
        <w:rPr>
          <w:rFonts w:asciiTheme="minorHAnsi" w:hAnsiTheme="minorHAnsi" w:cstheme="minorHAnsi"/>
          <w:sz w:val="28"/>
          <w:szCs w:val="18"/>
          <w:lang/>
        </w:rPr>
        <w:t xml:space="preserve">The </w:t>
      </w:r>
      <w:r w:rsidR="00207EBB">
        <w:rPr>
          <w:rFonts w:asciiTheme="minorHAnsi" w:hAnsiTheme="minorHAnsi" w:cstheme="minorHAnsi"/>
          <w:sz w:val="28"/>
          <w:szCs w:val="18"/>
          <w:lang/>
        </w:rPr>
        <w:t xml:space="preserve">exuberant </w:t>
      </w:r>
      <w:r w:rsidRPr="002C5D6D">
        <w:rPr>
          <w:rFonts w:asciiTheme="minorHAnsi" w:hAnsiTheme="minorHAnsi" w:cstheme="minorHAnsi"/>
          <w:sz w:val="28"/>
          <w:szCs w:val="17"/>
          <w:lang/>
        </w:rPr>
        <w:t xml:space="preserve">grand finale </w:t>
      </w:r>
      <w:r>
        <w:rPr>
          <w:rFonts w:asciiTheme="minorHAnsi" w:hAnsiTheme="minorHAnsi" w:cstheme="minorHAnsi"/>
          <w:sz w:val="28"/>
          <w:szCs w:val="18"/>
          <w:lang/>
        </w:rPr>
        <w:t>is</w:t>
      </w:r>
      <w:r w:rsidR="0030342B" w:rsidRPr="0030342B">
        <w:rPr>
          <w:rFonts w:asciiTheme="minorHAnsi" w:hAnsiTheme="minorHAnsi" w:cstheme="minorHAnsi"/>
          <w:sz w:val="28"/>
          <w:szCs w:val="18"/>
          <w:lang/>
        </w:rPr>
        <w:t xml:space="preserve"> </w:t>
      </w:r>
      <w:r w:rsidRPr="002C5D6D">
        <w:rPr>
          <w:rFonts w:asciiTheme="minorHAnsi" w:hAnsiTheme="minorHAnsi" w:cstheme="minorHAnsi"/>
          <w:sz w:val="28"/>
          <w:szCs w:val="17"/>
          <w:lang/>
        </w:rPr>
        <w:t xml:space="preserve">a potpourri of Slavonic folk tunes which Haydn heard during his years on the </w:t>
      </w:r>
      <w:proofErr w:type="spellStart"/>
      <w:r w:rsidRPr="002C5D6D">
        <w:rPr>
          <w:rFonts w:asciiTheme="minorHAnsi" w:hAnsiTheme="minorHAnsi" w:cstheme="minorHAnsi"/>
          <w:sz w:val="28"/>
          <w:szCs w:val="17"/>
          <w:lang/>
        </w:rPr>
        <w:t>Esterházy</w:t>
      </w:r>
      <w:proofErr w:type="spellEnd"/>
      <w:r w:rsidRPr="002C5D6D">
        <w:rPr>
          <w:rFonts w:asciiTheme="minorHAnsi" w:hAnsiTheme="minorHAnsi" w:cstheme="minorHAnsi"/>
          <w:sz w:val="28"/>
          <w:szCs w:val="17"/>
          <w:lang/>
        </w:rPr>
        <w:t xml:space="preserve"> estates. The opening theme</w:t>
      </w:r>
      <w:r>
        <w:rPr>
          <w:rFonts w:asciiTheme="minorHAnsi" w:hAnsiTheme="minorHAnsi" w:cstheme="minorHAnsi"/>
          <w:sz w:val="28"/>
          <w:szCs w:val="17"/>
          <w:lang/>
        </w:rPr>
        <w:t>, played over a drone,</w:t>
      </w:r>
      <w:r w:rsidRPr="002C5D6D">
        <w:rPr>
          <w:rFonts w:asciiTheme="minorHAnsi" w:hAnsiTheme="minorHAnsi" w:cstheme="minorHAnsi"/>
          <w:sz w:val="28"/>
          <w:szCs w:val="17"/>
          <w:lang/>
        </w:rPr>
        <w:t xml:space="preserve"> has been identified as "</w:t>
      </w:r>
      <w:proofErr w:type="spellStart"/>
      <w:proofErr w:type="gramStart"/>
      <w:r w:rsidRPr="002C5D6D">
        <w:rPr>
          <w:rFonts w:asciiTheme="minorHAnsi" w:hAnsiTheme="minorHAnsi" w:cstheme="minorHAnsi"/>
          <w:sz w:val="28"/>
          <w:szCs w:val="17"/>
          <w:lang/>
        </w:rPr>
        <w:t>Oj</w:t>
      </w:r>
      <w:proofErr w:type="spellEnd"/>
      <w:proofErr w:type="gramEnd"/>
      <w:r>
        <w:rPr>
          <w:rFonts w:asciiTheme="minorHAnsi" w:hAnsiTheme="minorHAnsi" w:cstheme="minorHAnsi"/>
          <w:sz w:val="28"/>
          <w:szCs w:val="17"/>
          <w:lang/>
        </w:rPr>
        <w:t xml:space="preserve"> </w:t>
      </w:r>
      <w:proofErr w:type="spellStart"/>
      <w:r w:rsidRPr="002C5D6D">
        <w:rPr>
          <w:rFonts w:asciiTheme="minorHAnsi" w:hAnsiTheme="minorHAnsi" w:cstheme="minorHAnsi"/>
          <w:sz w:val="28"/>
          <w:szCs w:val="17"/>
          <w:lang/>
        </w:rPr>
        <w:t>Jelena</w:t>
      </w:r>
      <w:proofErr w:type="spellEnd"/>
      <w:r w:rsidRPr="002C5D6D">
        <w:rPr>
          <w:rFonts w:asciiTheme="minorHAnsi" w:hAnsiTheme="minorHAnsi" w:cstheme="minorHAnsi"/>
          <w:sz w:val="28"/>
          <w:szCs w:val="17"/>
          <w:lang/>
        </w:rPr>
        <w:t xml:space="preserve">," a ballad sung by the Croatians living in </w:t>
      </w:r>
      <w:proofErr w:type="spellStart"/>
      <w:r w:rsidRPr="002C5D6D">
        <w:rPr>
          <w:rFonts w:asciiTheme="minorHAnsi" w:hAnsiTheme="minorHAnsi" w:cstheme="minorHAnsi"/>
          <w:sz w:val="28"/>
          <w:szCs w:val="17"/>
          <w:lang/>
        </w:rPr>
        <w:t>Eisenstadt</w:t>
      </w:r>
      <w:proofErr w:type="spellEnd"/>
      <w:r w:rsidRPr="002C5D6D">
        <w:rPr>
          <w:rFonts w:asciiTheme="minorHAnsi" w:hAnsiTheme="minorHAnsi" w:cstheme="minorHAnsi"/>
          <w:sz w:val="28"/>
          <w:szCs w:val="17"/>
          <w:lang/>
        </w:rPr>
        <w:t xml:space="preserve"> when Haydn made his home there</w:t>
      </w:r>
      <w:r>
        <w:rPr>
          <w:rFonts w:asciiTheme="minorHAnsi" w:hAnsiTheme="minorHAnsi" w:cstheme="minorHAnsi"/>
          <w:sz w:val="28"/>
          <w:szCs w:val="17"/>
          <w:lang/>
        </w:rPr>
        <w:t xml:space="preserve">. From this opening, </w:t>
      </w:r>
      <w:r w:rsidR="0030342B" w:rsidRPr="0030342B">
        <w:rPr>
          <w:rFonts w:asciiTheme="minorHAnsi" w:hAnsiTheme="minorHAnsi" w:cstheme="minorHAnsi"/>
          <w:sz w:val="28"/>
          <w:szCs w:val="18"/>
          <w:lang/>
        </w:rPr>
        <w:t>Haydn creates a dazzling race to the finish.</w:t>
      </w:r>
    </w:p>
    <w:p w:rsidR="0002263B" w:rsidRDefault="00612482" w:rsidP="00CA04A1">
      <w:pPr>
        <w:spacing w:after="0"/>
        <w:rPr>
          <w:sz w:val="36"/>
          <w:szCs w:val="36"/>
        </w:rPr>
      </w:pPr>
      <w:r>
        <w:rPr>
          <w:noProof/>
          <w:sz w:val="36"/>
          <w:szCs w:val="36"/>
          <w:lang w:eastAsia="en-GB"/>
        </w:rPr>
        <w:drawing>
          <wp:anchor distT="0" distB="0" distL="114300" distR="114300" simplePos="0" relativeHeight="251677696" behindDoc="1" locked="0" layoutInCell="1" allowOverlap="1">
            <wp:simplePos x="0" y="0"/>
            <wp:positionH relativeFrom="margin">
              <wp:posOffset>2399030</wp:posOffset>
            </wp:positionH>
            <wp:positionV relativeFrom="paragraph">
              <wp:posOffset>296545</wp:posOffset>
            </wp:positionV>
            <wp:extent cx="2043430" cy="339725"/>
            <wp:effectExtent l="19050" t="0" r="0" b="0"/>
            <wp:wrapTight wrapText="bothSides">
              <wp:wrapPolygon edited="0">
                <wp:start x="-201" y="0"/>
                <wp:lineTo x="-201" y="20591"/>
                <wp:lineTo x="21546" y="20591"/>
                <wp:lineTo x="21546" y="0"/>
                <wp:lineTo x="-201" y="0"/>
              </wp:wrapPolygon>
            </wp:wrapTight>
            <wp:docPr id="12" name="Picture 12" descr="http://www.istockphoto.com/file_thumbview_approve/8335035/2/istockphoto_8335035-scroll-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ockphoto.com/file_thumbview_approve/8335035/2/istockphoto_8335035-scroll-border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2240"/>
                    <a:stretch>
                      <a:fillRect/>
                    </a:stretch>
                  </pic:blipFill>
                  <pic:spPr bwMode="auto">
                    <a:xfrm>
                      <a:off x="0" y="0"/>
                      <a:ext cx="2043430" cy="339725"/>
                    </a:xfrm>
                    <a:prstGeom prst="rect">
                      <a:avLst/>
                    </a:prstGeom>
                    <a:noFill/>
                    <a:ln>
                      <a:noFill/>
                    </a:ln>
                  </pic:spPr>
                </pic:pic>
              </a:graphicData>
            </a:graphic>
          </wp:anchor>
        </w:drawing>
      </w:r>
    </w:p>
    <w:p w:rsidR="00D97D62" w:rsidRDefault="00D97D62">
      <w:pPr>
        <w:rPr>
          <w:rFonts w:cs="Times New Roman"/>
          <w:b/>
          <w:sz w:val="36"/>
          <w:szCs w:val="36"/>
        </w:rPr>
      </w:pPr>
      <w:r>
        <w:rPr>
          <w:rFonts w:cs="Times New Roman"/>
          <w:b/>
          <w:sz w:val="36"/>
          <w:szCs w:val="36"/>
        </w:rPr>
        <w:br w:type="page"/>
      </w:r>
    </w:p>
    <w:p w:rsidR="00FF4AEE" w:rsidRDefault="00FF4AEE" w:rsidP="00FF4AEE">
      <w:pPr>
        <w:spacing w:after="120" w:line="240" w:lineRule="auto"/>
        <w:ind w:left="567"/>
        <w:rPr>
          <w:rFonts w:cs="Times New Roman"/>
          <w:b/>
          <w:sz w:val="36"/>
          <w:szCs w:val="36"/>
        </w:rPr>
      </w:pPr>
      <w:r>
        <w:rPr>
          <w:rFonts w:cs="Times New Roman"/>
          <w:b/>
          <w:sz w:val="36"/>
          <w:szCs w:val="36"/>
        </w:rPr>
        <w:lastRenderedPageBreak/>
        <w:t>‘The Creation’</w:t>
      </w:r>
    </w:p>
    <w:p w:rsidR="00421CB6" w:rsidRDefault="00421CB6" w:rsidP="00B930F4">
      <w:pPr>
        <w:spacing w:after="120"/>
        <w:jc w:val="both"/>
        <w:rPr>
          <w:rFonts w:cstheme="minorHAnsi"/>
          <w:szCs w:val="20"/>
        </w:rPr>
      </w:pPr>
      <w:r w:rsidRPr="00421CB6">
        <w:rPr>
          <w:rFonts w:cstheme="minorHAnsi"/>
          <w:szCs w:val="20"/>
        </w:rPr>
        <w:t>Haydn’s music</w:t>
      </w:r>
      <w:r>
        <w:rPr>
          <w:rFonts w:cstheme="minorHAnsi"/>
          <w:szCs w:val="20"/>
        </w:rPr>
        <w:t xml:space="preserve"> seems </w:t>
      </w:r>
      <w:r w:rsidRPr="00421CB6">
        <w:rPr>
          <w:rFonts w:cstheme="minorHAnsi"/>
          <w:szCs w:val="20"/>
        </w:rPr>
        <w:t>inexhaustibl</w:t>
      </w:r>
      <w:r>
        <w:rPr>
          <w:rFonts w:cstheme="minorHAnsi"/>
          <w:szCs w:val="20"/>
        </w:rPr>
        <w:t>y</w:t>
      </w:r>
      <w:r w:rsidRPr="00421CB6">
        <w:rPr>
          <w:rFonts w:cstheme="minorHAnsi"/>
          <w:szCs w:val="20"/>
        </w:rPr>
        <w:t xml:space="preserve"> inventive</w:t>
      </w:r>
      <w:r>
        <w:rPr>
          <w:rFonts w:cstheme="minorHAnsi"/>
          <w:szCs w:val="20"/>
        </w:rPr>
        <w:t xml:space="preserve"> and compelling. It</w:t>
      </w:r>
      <w:r w:rsidRPr="00421CB6">
        <w:rPr>
          <w:rFonts w:cstheme="minorHAnsi"/>
          <w:szCs w:val="20"/>
        </w:rPr>
        <w:t xml:space="preserve"> fus</w:t>
      </w:r>
      <w:r>
        <w:rPr>
          <w:rFonts w:cstheme="minorHAnsi"/>
          <w:szCs w:val="20"/>
        </w:rPr>
        <w:t>es</w:t>
      </w:r>
      <w:r w:rsidRPr="00421CB6">
        <w:rPr>
          <w:rFonts w:cstheme="minorHAnsi"/>
          <w:szCs w:val="20"/>
        </w:rPr>
        <w:t xml:space="preserve"> exuberance, originality, classical elegance and intellectual power</w:t>
      </w:r>
      <w:r>
        <w:rPr>
          <w:rFonts w:cstheme="minorHAnsi"/>
          <w:szCs w:val="20"/>
        </w:rPr>
        <w:t xml:space="preserve">. Most of his life was devoted to composing instrumental music, both chamber and orchestral; his choral masterpieces – including the ‘Nelson’ Mass, as well as ‘The Creation’ and ‘The Seasons’ - come from his later years, after he composed his final symphony in 1795. </w:t>
      </w:r>
    </w:p>
    <w:p w:rsidR="00441783" w:rsidRDefault="00421CB6" w:rsidP="00B930F4">
      <w:pPr>
        <w:spacing w:after="120"/>
        <w:jc w:val="both"/>
        <w:rPr>
          <w:rFonts w:cstheme="minorHAnsi"/>
          <w:szCs w:val="20"/>
        </w:rPr>
      </w:pPr>
      <w:r w:rsidRPr="00421CB6">
        <w:rPr>
          <w:rFonts w:cstheme="minorHAnsi"/>
          <w:szCs w:val="20"/>
        </w:rPr>
        <w:t xml:space="preserve">The oratorio </w:t>
      </w:r>
      <w:r>
        <w:rPr>
          <w:rFonts w:cstheme="minorHAnsi"/>
          <w:szCs w:val="20"/>
        </w:rPr>
        <w:t xml:space="preserve">had </w:t>
      </w:r>
      <w:r w:rsidRPr="00421CB6">
        <w:rPr>
          <w:rFonts w:cstheme="minorHAnsi"/>
          <w:szCs w:val="20"/>
        </w:rPr>
        <w:t xml:space="preserve">appeared briefly in seventeenth century Italy, </w:t>
      </w:r>
      <w:r>
        <w:rPr>
          <w:rFonts w:cstheme="minorHAnsi"/>
          <w:szCs w:val="20"/>
        </w:rPr>
        <w:t>though it was</w:t>
      </w:r>
      <w:r w:rsidRPr="00421CB6">
        <w:rPr>
          <w:rFonts w:cstheme="minorHAnsi"/>
          <w:szCs w:val="20"/>
        </w:rPr>
        <w:t xml:space="preserve"> eclipsed by the more popular </w:t>
      </w:r>
      <w:r>
        <w:rPr>
          <w:rFonts w:cstheme="minorHAnsi"/>
          <w:szCs w:val="20"/>
        </w:rPr>
        <w:t xml:space="preserve">form of </w:t>
      </w:r>
      <w:r w:rsidRPr="00421CB6">
        <w:rPr>
          <w:rFonts w:cstheme="minorHAnsi"/>
          <w:szCs w:val="20"/>
        </w:rPr>
        <w:t xml:space="preserve">opera. Handel </w:t>
      </w:r>
      <w:r>
        <w:rPr>
          <w:rFonts w:cstheme="minorHAnsi"/>
          <w:szCs w:val="20"/>
        </w:rPr>
        <w:t>reinvented</w:t>
      </w:r>
      <w:r w:rsidRPr="00421CB6">
        <w:rPr>
          <w:rFonts w:cstheme="minorHAnsi"/>
          <w:szCs w:val="20"/>
        </w:rPr>
        <w:t xml:space="preserve"> the oratorio, transforming it from </w:t>
      </w:r>
      <w:r>
        <w:rPr>
          <w:rFonts w:cstheme="minorHAnsi"/>
          <w:szCs w:val="20"/>
        </w:rPr>
        <w:t>what was essentially an</w:t>
      </w:r>
      <w:r w:rsidRPr="00421CB6">
        <w:rPr>
          <w:rFonts w:cstheme="minorHAnsi"/>
          <w:szCs w:val="20"/>
        </w:rPr>
        <w:t xml:space="preserve"> extended cantata into a powerful choral music-drama that soon dominate</w:t>
      </w:r>
      <w:r>
        <w:rPr>
          <w:rFonts w:cstheme="minorHAnsi"/>
          <w:szCs w:val="20"/>
        </w:rPr>
        <w:t>d</w:t>
      </w:r>
      <w:r w:rsidRPr="00421CB6">
        <w:rPr>
          <w:rFonts w:cstheme="minorHAnsi"/>
          <w:szCs w:val="20"/>
        </w:rPr>
        <w:t xml:space="preserve"> public music-making in eighteenth</w:t>
      </w:r>
      <w:r>
        <w:rPr>
          <w:rFonts w:cstheme="minorHAnsi"/>
          <w:szCs w:val="20"/>
        </w:rPr>
        <w:t>- and nineteenth-</w:t>
      </w:r>
      <w:r w:rsidRPr="00421CB6">
        <w:rPr>
          <w:rFonts w:cstheme="minorHAnsi"/>
          <w:szCs w:val="20"/>
        </w:rPr>
        <w:t xml:space="preserve">century England. </w:t>
      </w:r>
      <w:r>
        <w:rPr>
          <w:rFonts w:cstheme="minorHAnsi"/>
          <w:szCs w:val="20"/>
        </w:rPr>
        <w:t>Handel’s</w:t>
      </w:r>
      <w:r w:rsidRPr="00421CB6">
        <w:rPr>
          <w:rFonts w:cstheme="minorHAnsi"/>
          <w:szCs w:val="20"/>
        </w:rPr>
        <w:t xml:space="preserve"> succession of masterpieces inspired </w:t>
      </w:r>
      <w:r>
        <w:rPr>
          <w:rFonts w:cstheme="minorHAnsi"/>
          <w:szCs w:val="20"/>
        </w:rPr>
        <w:t>later composers</w:t>
      </w:r>
      <w:r w:rsidRPr="00421CB6">
        <w:rPr>
          <w:rFonts w:cstheme="minorHAnsi"/>
          <w:szCs w:val="20"/>
        </w:rPr>
        <w:t xml:space="preserve"> </w:t>
      </w:r>
      <w:r>
        <w:rPr>
          <w:rFonts w:cstheme="minorHAnsi"/>
          <w:szCs w:val="20"/>
        </w:rPr>
        <w:t>including</w:t>
      </w:r>
      <w:r w:rsidRPr="00421CB6">
        <w:rPr>
          <w:rFonts w:cstheme="minorHAnsi"/>
          <w:szCs w:val="20"/>
        </w:rPr>
        <w:t xml:space="preserve"> Haydn and Mendelssohn. In 1796, Haydn</w:t>
      </w:r>
      <w:r>
        <w:rPr>
          <w:rFonts w:cstheme="minorHAnsi"/>
          <w:szCs w:val="20"/>
        </w:rPr>
        <w:t>,</w:t>
      </w:r>
      <w:r w:rsidRPr="00421CB6">
        <w:rPr>
          <w:rFonts w:cstheme="minorHAnsi"/>
          <w:szCs w:val="20"/>
        </w:rPr>
        <w:t xml:space="preserve"> </w:t>
      </w:r>
      <w:r>
        <w:rPr>
          <w:rFonts w:cstheme="minorHAnsi"/>
          <w:szCs w:val="20"/>
        </w:rPr>
        <w:t xml:space="preserve">having been </w:t>
      </w:r>
      <w:r w:rsidRPr="00421CB6">
        <w:rPr>
          <w:rFonts w:cstheme="minorHAnsi"/>
          <w:szCs w:val="20"/>
        </w:rPr>
        <w:t xml:space="preserve">completely overwhelmed by </w:t>
      </w:r>
      <w:r>
        <w:rPr>
          <w:rFonts w:cstheme="minorHAnsi"/>
          <w:szCs w:val="20"/>
        </w:rPr>
        <w:t>a Handel festival</w:t>
      </w:r>
      <w:r w:rsidRPr="00421CB6">
        <w:rPr>
          <w:rFonts w:cstheme="minorHAnsi"/>
          <w:szCs w:val="20"/>
        </w:rPr>
        <w:t xml:space="preserve"> </w:t>
      </w:r>
      <w:r>
        <w:rPr>
          <w:rFonts w:cstheme="minorHAnsi"/>
          <w:szCs w:val="20"/>
        </w:rPr>
        <w:t xml:space="preserve">he attended </w:t>
      </w:r>
      <w:r w:rsidRPr="00421CB6">
        <w:rPr>
          <w:rFonts w:cstheme="minorHAnsi"/>
          <w:szCs w:val="20"/>
        </w:rPr>
        <w:t>in Westminster Abbey</w:t>
      </w:r>
      <w:r>
        <w:rPr>
          <w:rFonts w:cstheme="minorHAnsi"/>
          <w:szCs w:val="20"/>
        </w:rPr>
        <w:t>,</w:t>
      </w:r>
      <w:r w:rsidRPr="00421CB6">
        <w:rPr>
          <w:rFonts w:cstheme="minorHAnsi"/>
          <w:szCs w:val="20"/>
        </w:rPr>
        <w:t xml:space="preserve"> resolved to write </w:t>
      </w:r>
      <w:r>
        <w:rPr>
          <w:rFonts w:cstheme="minorHAnsi"/>
          <w:szCs w:val="20"/>
        </w:rPr>
        <w:t xml:space="preserve">an </w:t>
      </w:r>
      <w:r w:rsidRPr="00421CB6">
        <w:rPr>
          <w:rFonts w:cstheme="minorHAnsi"/>
          <w:szCs w:val="20"/>
        </w:rPr>
        <w:t>oratorio himself</w:t>
      </w:r>
      <w:r>
        <w:rPr>
          <w:rFonts w:cstheme="minorHAnsi"/>
          <w:szCs w:val="20"/>
        </w:rPr>
        <w:t>, and set to work on a score. ‘The Creation’</w:t>
      </w:r>
      <w:r w:rsidRPr="00421CB6">
        <w:rPr>
          <w:rFonts w:cstheme="minorHAnsi"/>
          <w:szCs w:val="20"/>
        </w:rPr>
        <w:t xml:space="preserve"> was </w:t>
      </w:r>
      <w:r>
        <w:rPr>
          <w:rFonts w:cstheme="minorHAnsi"/>
          <w:szCs w:val="20"/>
        </w:rPr>
        <w:t xml:space="preserve">completed in </w:t>
      </w:r>
      <w:r w:rsidRPr="00421CB6">
        <w:rPr>
          <w:rFonts w:cstheme="minorHAnsi"/>
          <w:szCs w:val="20"/>
        </w:rPr>
        <w:t xml:space="preserve">1798, </w:t>
      </w:r>
      <w:r w:rsidR="00D56C7C">
        <w:rPr>
          <w:rFonts w:cstheme="minorHAnsi"/>
          <w:szCs w:val="20"/>
        </w:rPr>
        <w:t>when Haydn was</w:t>
      </w:r>
      <w:r>
        <w:rPr>
          <w:rFonts w:cstheme="minorHAnsi"/>
          <w:szCs w:val="20"/>
        </w:rPr>
        <w:t xml:space="preserve"> 66</w:t>
      </w:r>
      <w:r w:rsidR="00D56C7C">
        <w:rPr>
          <w:rFonts w:cstheme="minorHAnsi"/>
          <w:szCs w:val="20"/>
        </w:rPr>
        <w:t>, and r</w:t>
      </w:r>
      <w:r w:rsidRPr="00421CB6">
        <w:rPr>
          <w:rFonts w:cstheme="minorHAnsi"/>
          <w:szCs w:val="20"/>
        </w:rPr>
        <w:t>eceived its first public performance in 1799</w:t>
      </w:r>
      <w:r w:rsidR="00D56C7C">
        <w:rPr>
          <w:rFonts w:cstheme="minorHAnsi"/>
          <w:szCs w:val="20"/>
        </w:rPr>
        <w:t>. It</w:t>
      </w:r>
      <w:r w:rsidRPr="00421CB6">
        <w:rPr>
          <w:rFonts w:cstheme="minorHAnsi"/>
          <w:szCs w:val="20"/>
        </w:rPr>
        <w:t xml:space="preserve"> was immediately recognised as a supreme masterpiece, </w:t>
      </w:r>
      <w:r w:rsidR="00D56C7C">
        <w:rPr>
          <w:rFonts w:cstheme="minorHAnsi"/>
          <w:szCs w:val="20"/>
        </w:rPr>
        <w:t xml:space="preserve">and </w:t>
      </w:r>
      <w:r w:rsidRPr="00421CB6">
        <w:rPr>
          <w:rFonts w:cstheme="minorHAnsi"/>
          <w:szCs w:val="20"/>
        </w:rPr>
        <w:t>receiv</w:t>
      </w:r>
      <w:r w:rsidR="00D56C7C">
        <w:rPr>
          <w:rFonts w:cstheme="minorHAnsi"/>
          <w:szCs w:val="20"/>
        </w:rPr>
        <w:t>ed</w:t>
      </w:r>
      <w:r w:rsidRPr="00421CB6">
        <w:rPr>
          <w:rFonts w:cstheme="minorHAnsi"/>
          <w:szCs w:val="20"/>
        </w:rPr>
        <w:t xml:space="preserve"> many performances all over Europe.</w:t>
      </w:r>
      <w:r w:rsidR="001B195B" w:rsidRPr="001B195B">
        <w:rPr>
          <w:rFonts w:cstheme="minorHAnsi"/>
          <w:szCs w:val="20"/>
        </w:rPr>
        <w:t xml:space="preserve"> </w:t>
      </w:r>
      <w:r w:rsidR="001B195B" w:rsidRPr="00421CB6">
        <w:rPr>
          <w:rFonts w:cstheme="minorHAnsi"/>
          <w:szCs w:val="20"/>
        </w:rPr>
        <w:t xml:space="preserve">In common with opera, </w:t>
      </w:r>
      <w:r w:rsidR="001B195B" w:rsidRPr="00421CB6">
        <w:rPr>
          <w:rFonts w:cstheme="minorHAnsi"/>
          <w:i/>
          <w:iCs/>
          <w:szCs w:val="20"/>
        </w:rPr>
        <w:t>The Creation</w:t>
      </w:r>
      <w:r w:rsidR="001B195B" w:rsidRPr="00421CB6">
        <w:rPr>
          <w:rStyle w:val="apple-converted-space"/>
          <w:rFonts w:cstheme="minorHAnsi"/>
          <w:szCs w:val="20"/>
        </w:rPr>
        <w:t> </w:t>
      </w:r>
      <w:r w:rsidR="001B195B" w:rsidRPr="00421CB6">
        <w:rPr>
          <w:rFonts w:cstheme="minorHAnsi"/>
          <w:szCs w:val="20"/>
        </w:rPr>
        <w:t xml:space="preserve">has named characters and </w:t>
      </w:r>
      <w:r w:rsidR="001B195B">
        <w:rPr>
          <w:rFonts w:cstheme="minorHAnsi"/>
          <w:szCs w:val="20"/>
        </w:rPr>
        <w:t>is divided into acts and scenes, consisting of</w:t>
      </w:r>
      <w:r w:rsidR="001B195B" w:rsidRPr="001B195B">
        <w:rPr>
          <w:rFonts w:cstheme="minorHAnsi"/>
          <w:szCs w:val="20"/>
        </w:rPr>
        <w:t xml:space="preserve"> </w:t>
      </w:r>
      <w:r w:rsidR="001B195B" w:rsidRPr="00421CB6">
        <w:rPr>
          <w:rFonts w:cstheme="minorHAnsi"/>
          <w:szCs w:val="20"/>
        </w:rPr>
        <w:t>sequences of choruses, recitatives and arias</w:t>
      </w:r>
      <w:r w:rsidR="003D0C72">
        <w:rPr>
          <w:rFonts w:cstheme="minorHAnsi"/>
          <w:szCs w:val="20"/>
        </w:rPr>
        <w:t xml:space="preserve">. </w:t>
      </w:r>
    </w:p>
    <w:p w:rsidR="00421CB6" w:rsidRDefault="00441783" w:rsidP="00B930F4">
      <w:pPr>
        <w:spacing w:after="120"/>
        <w:jc w:val="both"/>
        <w:rPr>
          <w:rFonts w:cstheme="minorHAnsi"/>
          <w:szCs w:val="20"/>
        </w:rPr>
      </w:pPr>
      <w:r>
        <w:rPr>
          <w:rFonts w:cstheme="minorHAnsi"/>
          <w:szCs w:val="20"/>
        </w:rPr>
        <w:t xml:space="preserve">The text of ‘The Heavens are telling’ is based on Psalm 19: 1-3. The chorus closes Part I of the oratorio, and represents the end of the fourth day of Creation. The chorus is in C major, with celebratory choral passages. </w:t>
      </w:r>
      <w:r w:rsidRPr="00421CB6">
        <w:rPr>
          <w:rFonts w:cstheme="minorHAnsi"/>
          <w:szCs w:val="20"/>
        </w:rPr>
        <w:t xml:space="preserve">The three soloists represent the archangels Gabriel (soprano), </w:t>
      </w:r>
      <w:proofErr w:type="spellStart"/>
      <w:r w:rsidRPr="00421CB6">
        <w:rPr>
          <w:rFonts w:cstheme="minorHAnsi"/>
          <w:szCs w:val="20"/>
        </w:rPr>
        <w:t>Uriel</w:t>
      </w:r>
      <w:proofErr w:type="spellEnd"/>
      <w:r w:rsidRPr="00421CB6">
        <w:rPr>
          <w:rFonts w:cstheme="minorHAnsi"/>
          <w:szCs w:val="20"/>
        </w:rPr>
        <w:t xml:space="preserve"> (tenor) and Raphael (bass), with the chorus fulfilling an important role portraying angels glorifying their maker</w:t>
      </w:r>
      <w:r>
        <w:rPr>
          <w:rFonts w:cstheme="minorHAnsi"/>
          <w:szCs w:val="20"/>
        </w:rPr>
        <w:t>. The end of the movement forms a long coda, which increases in intensity as Haydn piles up the textual and musical material, almost as if he does not wish to bring the movement to a close. ‘Achieved is the glorious work’ is the final chorus of Part II, and is a celebration of the sixth day of Creation, taking its text from Genesis 2: 1-3.</w:t>
      </w:r>
    </w:p>
    <w:p w:rsidR="004015D2" w:rsidRDefault="00421CB6" w:rsidP="00CA04A1">
      <w:pPr>
        <w:spacing w:after="0" w:line="240" w:lineRule="auto"/>
        <w:jc w:val="both"/>
      </w:pPr>
      <w:r>
        <w:rPr>
          <w:noProof/>
          <w:lang w:eastAsia="en-GB"/>
        </w:rPr>
        <w:t xml:space="preserve"> </w:t>
      </w:r>
      <w:r w:rsidR="00F561BB">
        <w:rPr>
          <w:noProof/>
          <w:lang w:eastAsia="en-GB"/>
        </w:rPr>
        <w:drawing>
          <wp:anchor distT="0" distB="0" distL="114300" distR="114300" simplePos="0" relativeHeight="251679744" behindDoc="1" locked="0" layoutInCell="1" allowOverlap="1">
            <wp:simplePos x="0" y="0"/>
            <wp:positionH relativeFrom="margin">
              <wp:posOffset>2245360</wp:posOffset>
            </wp:positionH>
            <wp:positionV relativeFrom="paragraph">
              <wp:posOffset>125730</wp:posOffset>
            </wp:positionV>
            <wp:extent cx="2047875" cy="342900"/>
            <wp:effectExtent l="19050" t="0" r="9525" b="0"/>
            <wp:wrapTight wrapText="bothSides">
              <wp:wrapPolygon edited="0">
                <wp:start x="-201" y="0"/>
                <wp:lineTo x="-201" y="20400"/>
                <wp:lineTo x="21700" y="20400"/>
                <wp:lineTo x="21700" y="0"/>
                <wp:lineTo x="-201" y="0"/>
              </wp:wrapPolygon>
            </wp:wrapTight>
            <wp:docPr id="13" name="Picture 13" descr="http://www.istockphoto.com/file_thumbview_approve/8335035/2/istockphoto_8335035-scroll-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ockphoto.com/file_thumbview_approve/8335035/2/istockphoto_8335035-scroll-border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2240"/>
                    <a:stretch>
                      <a:fillRect/>
                    </a:stretch>
                  </pic:blipFill>
                  <pic:spPr bwMode="auto">
                    <a:xfrm>
                      <a:off x="0" y="0"/>
                      <a:ext cx="2047875" cy="342900"/>
                    </a:xfrm>
                    <a:prstGeom prst="rect">
                      <a:avLst/>
                    </a:prstGeom>
                    <a:noFill/>
                    <a:ln>
                      <a:noFill/>
                    </a:ln>
                  </pic:spPr>
                </pic:pic>
              </a:graphicData>
            </a:graphic>
          </wp:anchor>
        </w:drawing>
      </w:r>
    </w:p>
    <w:p w:rsidR="00CA04A1" w:rsidRPr="000679E4" w:rsidRDefault="00CA04A1" w:rsidP="00F93B6E">
      <w:pPr>
        <w:spacing w:after="120" w:line="240" w:lineRule="auto"/>
        <w:jc w:val="both"/>
      </w:pPr>
    </w:p>
    <w:p w:rsidR="00342C19" w:rsidRPr="001F0B66" w:rsidRDefault="00675A27">
      <w:pPr>
        <w:rPr>
          <w:sz w:val="36"/>
          <w:szCs w:val="36"/>
        </w:rPr>
      </w:pPr>
      <w:r>
        <w:rPr>
          <w:sz w:val="36"/>
          <w:szCs w:val="36"/>
        </w:rPr>
        <w:br w:type="page"/>
      </w:r>
    </w:p>
    <w:p w:rsidR="00A46CA3" w:rsidRPr="00CB3DDD" w:rsidRDefault="00CB3DDD" w:rsidP="00B23559">
      <w:pPr>
        <w:spacing w:after="0"/>
        <w:jc w:val="center"/>
        <w:rPr>
          <w:rFonts w:ascii="Monotype Corsiva" w:hAnsi="Monotype Corsiva"/>
          <w:b/>
          <w:szCs w:val="28"/>
        </w:rPr>
      </w:pPr>
      <w:r w:rsidRPr="003C59A5">
        <w:rPr>
          <w:b/>
          <w:szCs w:val="28"/>
        </w:rPr>
        <w:lastRenderedPageBreak/>
        <w:t xml:space="preserve">The </w:t>
      </w:r>
      <w:r w:rsidR="00FF4AEE">
        <w:rPr>
          <w:b/>
          <w:szCs w:val="28"/>
        </w:rPr>
        <w:t>Chamber Orchestra</w:t>
      </w:r>
      <w:r w:rsidRPr="003C59A5">
        <w:rPr>
          <w:b/>
          <w:szCs w:val="28"/>
        </w:rPr>
        <w:t xml:space="preserve"> </w:t>
      </w:r>
      <w:proofErr w:type="spellStart"/>
      <w:r w:rsidRPr="003C59A5">
        <w:rPr>
          <w:b/>
          <w:szCs w:val="28"/>
        </w:rPr>
        <w:t>of</w:t>
      </w:r>
      <w:r w:rsidRPr="003C59A5">
        <w:rPr>
          <w:rFonts w:ascii="Monotype Corsiva" w:hAnsi="Monotype Corsiva"/>
          <w:b/>
          <w:szCs w:val="28"/>
        </w:rPr>
        <w:t>INVITATIONE</w:t>
      </w:r>
      <w:proofErr w:type="spellEnd"/>
    </w:p>
    <w:tbl>
      <w:tblPr>
        <w:tblStyle w:val="TableGrid"/>
        <w:tblW w:w="10915" w:type="dxa"/>
        <w:tblCellSpacing w:w="20" w:type="dxa"/>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tblPr>
      <w:tblGrid>
        <w:gridCol w:w="1418"/>
        <w:gridCol w:w="2349"/>
        <w:gridCol w:w="222"/>
        <w:gridCol w:w="2046"/>
        <w:gridCol w:w="1984"/>
        <w:gridCol w:w="2896"/>
      </w:tblGrid>
      <w:tr w:rsidR="000479F6" w:rsidRPr="00885D3D" w:rsidTr="00C30B84">
        <w:trPr>
          <w:tblCellSpacing w:w="20" w:type="dxa"/>
        </w:trPr>
        <w:tc>
          <w:tcPr>
            <w:tcW w:w="1358" w:type="dxa"/>
          </w:tcPr>
          <w:p w:rsidR="001D2261" w:rsidRPr="0036442B" w:rsidRDefault="001D2261" w:rsidP="00783CB0">
            <w:pPr>
              <w:rPr>
                <w:b/>
                <w:szCs w:val="28"/>
              </w:rPr>
            </w:pPr>
            <w:r w:rsidRPr="0036442B">
              <w:rPr>
                <w:b/>
                <w:szCs w:val="28"/>
              </w:rPr>
              <w:t>Violin</w:t>
            </w:r>
          </w:p>
        </w:tc>
        <w:tc>
          <w:tcPr>
            <w:tcW w:w="2309" w:type="dxa"/>
          </w:tcPr>
          <w:p w:rsidR="001D2261" w:rsidRPr="0036442B" w:rsidRDefault="009A6D8C" w:rsidP="00783CB0">
            <w:pPr>
              <w:tabs>
                <w:tab w:val="left" w:pos="2278"/>
              </w:tabs>
              <w:rPr>
                <w:szCs w:val="28"/>
              </w:rPr>
            </w:pPr>
            <w:r w:rsidRPr="0036442B">
              <w:rPr>
                <w:szCs w:val="28"/>
              </w:rPr>
              <w:t>Lesley Finlayson</w:t>
            </w:r>
            <w:r w:rsidR="001D2261">
              <w:rPr>
                <w:szCs w:val="28"/>
              </w:rPr>
              <w:tab/>
            </w:r>
          </w:p>
        </w:tc>
        <w:tc>
          <w:tcPr>
            <w:tcW w:w="2228" w:type="dxa"/>
            <w:gridSpan w:val="2"/>
          </w:tcPr>
          <w:p w:rsidR="001D2261" w:rsidRPr="0036442B" w:rsidRDefault="009A6D8C" w:rsidP="00783CB0">
            <w:pPr>
              <w:rPr>
                <w:szCs w:val="28"/>
              </w:rPr>
            </w:pPr>
            <w:r>
              <w:rPr>
                <w:szCs w:val="28"/>
              </w:rPr>
              <w:t xml:space="preserve">Katy </w:t>
            </w:r>
            <w:proofErr w:type="spellStart"/>
            <w:r>
              <w:rPr>
                <w:szCs w:val="28"/>
              </w:rPr>
              <w:t>Harston</w:t>
            </w:r>
            <w:proofErr w:type="spellEnd"/>
          </w:p>
        </w:tc>
        <w:tc>
          <w:tcPr>
            <w:tcW w:w="1944" w:type="dxa"/>
          </w:tcPr>
          <w:p w:rsidR="001D2261" w:rsidRPr="0036442B" w:rsidRDefault="001D2261" w:rsidP="00783CB0">
            <w:pPr>
              <w:rPr>
                <w:szCs w:val="28"/>
              </w:rPr>
            </w:pPr>
            <w:r w:rsidRPr="0036442B">
              <w:rPr>
                <w:szCs w:val="28"/>
              </w:rPr>
              <w:t>Julie Jenkins</w:t>
            </w:r>
          </w:p>
        </w:tc>
        <w:tc>
          <w:tcPr>
            <w:tcW w:w="2836" w:type="dxa"/>
          </w:tcPr>
          <w:p w:rsidR="001D2261" w:rsidRPr="0036442B" w:rsidRDefault="009A6D8C" w:rsidP="00783CB0">
            <w:pPr>
              <w:rPr>
                <w:szCs w:val="28"/>
              </w:rPr>
            </w:pPr>
            <w:r>
              <w:rPr>
                <w:szCs w:val="28"/>
              </w:rPr>
              <w:t>Sally Millington</w:t>
            </w:r>
            <w:r w:rsidRPr="0036442B">
              <w:rPr>
                <w:szCs w:val="28"/>
              </w:rPr>
              <w:t xml:space="preserve"> </w:t>
            </w:r>
          </w:p>
        </w:tc>
      </w:tr>
      <w:tr w:rsidR="000479F6" w:rsidRPr="00885D3D" w:rsidTr="00C30B84">
        <w:trPr>
          <w:tblCellSpacing w:w="20" w:type="dxa"/>
        </w:trPr>
        <w:tc>
          <w:tcPr>
            <w:tcW w:w="1358" w:type="dxa"/>
          </w:tcPr>
          <w:p w:rsidR="009A6D8C" w:rsidRPr="0036442B" w:rsidRDefault="009A6D8C" w:rsidP="00783CB0">
            <w:pPr>
              <w:rPr>
                <w:b/>
                <w:szCs w:val="28"/>
              </w:rPr>
            </w:pPr>
          </w:p>
        </w:tc>
        <w:tc>
          <w:tcPr>
            <w:tcW w:w="2309" w:type="dxa"/>
          </w:tcPr>
          <w:p w:rsidR="009A6D8C" w:rsidRPr="0036442B" w:rsidRDefault="009A6D8C" w:rsidP="00783CB0">
            <w:pPr>
              <w:tabs>
                <w:tab w:val="left" w:pos="2278"/>
              </w:tabs>
              <w:rPr>
                <w:szCs w:val="28"/>
              </w:rPr>
            </w:pPr>
            <w:r>
              <w:rPr>
                <w:szCs w:val="28"/>
              </w:rPr>
              <w:t xml:space="preserve">Edwin </w:t>
            </w:r>
            <w:proofErr w:type="spellStart"/>
            <w:r>
              <w:rPr>
                <w:szCs w:val="28"/>
              </w:rPr>
              <w:t>Mowthorpe</w:t>
            </w:r>
            <w:proofErr w:type="spellEnd"/>
            <w:r>
              <w:rPr>
                <w:szCs w:val="28"/>
              </w:rPr>
              <w:t xml:space="preserve"> </w:t>
            </w:r>
          </w:p>
        </w:tc>
        <w:tc>
          <w:tcPr>
            <w:tcW w:w="2228" w:type="dxa"/>
            <w:gridSpan w:val="2"/>
          </w:tcPr>
          <w:p w:rsidR="009A6D8C" w:rsidRPr="0036442B" w:rsidRDefault="009A6D8C" w:rsidP="00783CB0">
            <w:pPr>
              <w:rPr>
                <w:szCs w:val="28"/>
              </w:rPr>
            </w:pPr>
            <w:r>
              <w:rPr>
                <w:szCs w:val="28"/>
              </w:rPr>
              <w:t>Patrick Plunkett</w:t>
            </w:r>
          </w:p>
        </w:tc>
        <w:tc>
          <w:tcPr>
            <w:tcW w:w="1944" w:type="dxa"/>
          </w:tcPr>
          <w:p w:rsidR="009A6D8C" w:rsidRPr="0036442B" w:rsidRDefault="009A6D8C" w:rsidP="00783CB0">
            <w:pPr>
              <w:rPr>
                <w:szCs w:val="28"/>
              </w:rPr>
            </w:pPr>
            <w:r>
              <w:rPr>
                <w:szCs w:val="28"/>
              </w:rPr>
              <w:t xml:space="preserve">Matthew </w:t>
            </w:r>
            <w:proofErr w:type="spellStart"/>
            <w:r>
              <w:rPr>
                <w:szCs w:val="28"/>
              </w:rPr>
              <w:t>Tickias</w:t>
            </w:r>
            <w:proofErr w:type="spellEnd"/>
          </w:p>
        </w:tc>
        <w:tc>
          <w:tcPr>
            <w:tcW w:w="2836" w:type="dxa"/>
          </w:tcPr>
          <w:p w:rsidR="009A6D8C" w:rsidRPr="0036442B" w:rsidRDefault="009A6D8C" w:rsidP="00783CB0">
            <w:pPr>
              <w:rPr>
                <w:szCs w:val="28"/>
              </w:rPr>
            </w:pPr>
            <w:r w:rsidRPr="0036442B">
              <w:rPr>
                <w:szCs w:val="28"/>
              </w:rPr>
              <w:t>Andrew Ward-Campbell</w:t>
            </w:r>
          </w:p>
        </w:tc>
      </w:tr>
      <w:tr w:rsidR="000479F6" w:rsidRPr="00885D3D" w:rsidTr="00C30B84">
        <w:trPr>
          <w:tblCellSpacing w:w="20" w:type="dxa"/>
        </w:trPr>
        <w:tc>
          <w:tcPr>
            <w:tcW w:w="1358" w:type="dxa"/>
          </w:tcPr>
          <w:p w:rsidR="000479F6" w:rsidRPr="0036442B" w:rsidRDefault="000479F6" w:rsidP="00783CB0">
            <w:pPr>
              <w:rPr>
                <w:b/>
                <w:szCs w:val="28"/>
              </w:rPr>
            </w:pPr>
            <w:r w:rsidRPr="0036442B">
              <w:rPr>
                <w:b/>
                <w:szCs w:val="28"/>
              </w:rPr>
              <w:t>Viola</w:t>
            </w:r>
          </w:p>
        </w:tc>
        <w:tc>
          <w:tcPr>
            <w:tcW w:w="2309" w:type="dxa"/>
          </w:tcPr>
          <w:p w:rsidR="000479F6" w:rsidRPr="0036442B" w:rsidRDefault="000479F6" w:rsidP="00783CB0">
            <w:pPr>
              <w:rPr>
                <w:szCs w:val="28"/>
              </w:rPr>
            </w:pPr>
            <w:r>
              <w:rPr>
                <w:szCs w:val="28"/>
              </w:rPr>
              <w:t>Helen Booth</w:t>
            </w:r>
          </w:p>
        </w:tc>
        <w:tc>
          <w:tcPr>
            <w:tcW w:w="2228" w:type="dxa"/>
            <w:gridSpan w:val="2"/>
          </w:tcPr>
          <w:p w:rsidR="000479F6" w:rsidRPr="0036442B" w:rsidRDefault="000479F6" w:rsidP="00783CB0">
            <w:pPr>
              <w:rPr>
                <w:szCs w:val="28"/>
              </w:rPr>
            </w:pPr>
            <w:r w:rsidRPr="0036442B">
              <w:rPr>
                <w:szCs w:val="28"/>
              </w:rPr>
              <w:t>Penny Cook</w:t>
            </w:r>
          </w:p>
        </w:tc>
        <w:tc>
          <w:tcPr>
            <w:tcW w:w="4820" w:type="dxa"/>
            <w:gridSpan w:val="2"/>
          </w:tcPr>
          <w:p w:rsidR="000479F6" w:rsidRPr="00885D3D" w:rsidRDefault="000479F6" w:rsidP="00783CB0">
            <w:pPr>
              <w:rPr>
                <w:szCs w:val="28"/>
                <w:highlight w:val="yellow"/>
              </w:rPr>
            </w:pPr>
            <w:r>
              <w:rPr>
                <w:szCs w:val="28"/>
              </w:rPr>
              <w:t>Madeleine Cross</w:t>
            </w:r>
          </w:p>
        </w:tc>
      </w:tr>
      <w:tr w:rsidR="000479F6" w:rsidRPr="00885D3D" w:rsidTr="00C30B84">
        <w:trPr>
          <w:tblCellSpacing w:w="20" w:type="dxa"/>
        </w:trPr>
        <w:tc>
          <w:tcPr>
            <w:tcW w:w="1358" w:type="dxa"/>
          </w:tcPr>
          <w:p w:rsidR="000479F6" w:rsidRPr="0036442B" w:rsidRDefault="000479F6" w:rsidP="00783CB0">
            <w:pPr>
              <w:rPr>
                <w:b/>
                <w:szCs w:val="28"/>
              </w:rPr>
            </w:pPr>
          </w:p>
        </w:tc>
        <w:tc>
          <w:tcPr>
            <w:tcW w:w="2309" w:type="dxa"/>
          </w:tcPr>
          <w:p w:rsidR="000479F6" w:rsidRPr="0036442B" w:rsidRDefault="000479F6" w:rsidP="00783CB0">
            <w:pPr>
              <w:rPr>
                <w:szCs w:val="28"/>
              </w:rPr>
            </w:pPr>
            <w:r w:rsidRPr="0036442B">
              <w:rPr>
                <w:szCs w:val="28"/>
              </w:rPr>
              <w:t xml:space="preserve">Helen </w:t>
            </w:r>
            <w:r>
              <w:rPr>
                <w:szCs w:val="28"/>
              </w:rPr>
              <w:t>Keep</w:t>
            </w:r>
          </w:p>
        </w:tc>
        <w:tc>
          <w:tcPr>
            <w:tcW w:w="4212" w:type="dxa"/>
            <w:gridSpan w:val="3"/>
          </w:tcPr>
          <w:p w:rsidR="000479F6" w:rsidRDefault="000479F6" w:rsidP="00783CB0">
            <w:pPr>
              <w:rPr>
                <w:szCs w:val="28"/>
              </w:rPr>
            </w:pPr>
            <w:r w:rsidRPr="00A1117D">
              <w:rPr>
                <w:szCs w:val="28"/>
              </w:rPr>
              <w:t xml:space="preserve">Elizabeth </w:t>
            </w:r>
            <w:proofErr w:type="spellStart"/>
            <w:r w:rsidRPr="00A1117D">
              <w:rPr>
                <w:szCs w:val="28"/>
              </w:rPr>
              <w:t>Mathieson</w:t>
            </w:r>
            <w:proofErr w:type="spellEnd"/>
          </w:p>
        </w:tc>
        <w:tc>
          <w:tcPr>
            <w:tcW w:w="2836" w:type="dxa"/>
          </w:tcPr>
          <w:p w:rsidR="000479F6" w:rsidRPr="00A1117D" w:rsidRDefault="000479F6" w:rsidP="00783CB0">
            <w:pPr>
              <w:rPr>
                <w:szCs w:val="28"/>
              </w:rPr>
            </w:pPr>
          </w:p>
        </w:tc>
      </w:tr>
      <w:tr w:rsidR="000479F6" w:rsidRPr="0036442B" w:rsidTr="00C30B84">
        <w:trPr>
          <w:tblCellSpacing w:w="20" w:type="dxa"/>
        </w:trPr>
        <w:tc>
          <w:tcPr>
            <w:tcW w:w="1358" w:type="dxa"/>
          </w:tcPr>
          <w:p w:rsidR="001D2261" w:rsidRPr="0036442B" w:rsidRDefault="001D2261" w:rsidP="00783CB0">
            <w:pPr>
              <w:rPr>
                <w:b/>
                <w:szCs w:val="28"/>
              </w:rPr>
            </w:pPr>
            <w:r w:rsidRPr="0036442B">
              <w:rPr>
                <w:b/>
                <w:szCs w:val="28"/>
              </w:rPr>
              <w:t>Cello</w:t>
            </w:r>
          </w:p>
        </w:tc>
        <w:tc>
          <w:tcPr>
            <w:tcW w:w="2309" w:type="dxa"/>
          </w:tcPr>
          <w:p w:rsidR="001D2261" w:rsidRPr="0036442B" w:rsidRDefault="001D2261" w:rsidP="00783CB0">
            <w:pPr>
              <w:rPr>
                <w:szCs w:val="28"/>
              </w:rPr>
            </w:pPr>
            <w:r w:rsidRPr="0036442B">
              <w:rPr>
                <w:szCs w:val="28"/>
              </w:rPr>
              <w:t>Clare Allan</w:t>
            </w:r>
          </w:p>
        </w:tc>
        <w:tc>
          <w:tcPr>
            <w:tcW w:w="2228" w:type="dxa"/>
            <w:gridSpan w:val="2"/>
          </w:tcPr>
          <w:p w:rsidR="001D2261" w:rsidRPr="0036442B" w:rsidRDefault="009A6D8C" w:rsidP="00783CB0">
            <w:pPr>
              <w:rPr>
                <w:szCs w:val="28"/>
              </w:rPr>
            </w:pPr>
            <w:r>
              <w:rPr>
                <w:szCs w:val="28"/>
              </w:rPr>
              <w:t xml:space="preserve">Patricia </w:t>
            </w:r>
            <w:proofErr w:type="spellStart"/>
            <w:r>
              <w:rPr>
                <w:szCs w:val="28"/>
              </w:rPr>
              <w:t>Ringrose</w:t>
            </w:r>
            <w:proofErr w:type="spellEnd"/>
          </w:p>
        </w:tc>
        <w:tc>
          <w:tcPr>
            <w:tcW w:w="1944" w:type="dxa"/>
          </w:tcPr>
          <w:p w:rsidR="001D2261" w:rsidRPr="0036442B" w:rsidRDefault="009A6D8C" w:rsidP="00783CB0">
            <w:pPr>
              <w:rPr>
                <w:szCs w:val="28"/>
              </w:rPr>
            </w:pPr>
            <w:r w:rsidRPr="0036442B">
              <w:rPr>
                <w:szCs w:val="28"/>
              </w:rPr>
              <w:t xml:space="preserve">Sue </w:t>
            </w:r>
            <w:proofErr w:type="spellStart"/>
            <w:r w:rsidRPr="0036442B">
              <w:rPr>
                <w:szCs w:val="28"/>
              </w:rPr>
              <w:t>Sidwell</w:t>
            </w:r>
            <w:proofErr w:type="spellEnd"/>
          </w:p>
        </w:tc>
        <w:tc>
          <w:tcPr>
            <w:tcW w:w="2836" w:type="dxa"/>
          </w:tcPr>
          <w:p w:rsidR="001D2261" w:rsidRPr="0036442B" w:rsidRDefault="001D2261" w:rsidP="00783CB0">
            <w:pPr>
              <w:rPr>
                <w:szCs w:val="28"/>
              </w:rPr>
            </w:pPr>
          </w:p>
        </w:tc>
      </w:tr>
      <w:tr w:rsidR="000479F6" w:rsidRPr="0036442B" w:rsidTr="00C30B84">
        <w:trPr>
          <w:tblCellSpacing w:w="20" w:type="dxa"/>
        </w:trPr>
        <w:tc>
          <w:tcPr>
            <w:tcW w:w="1358" w:type="dxa"/>
          </w:tcPr>
          <w:p w:rsidR="009A6D8C" w:rsidRDefault="009A6D8C" w:rsidP="00783CB0">
            <w:pPr>
              <w:rPr>
                <w:b/>
                <w:szCs w:val="28"/>
              </w:rPr>
            </w:pPr>
            <w:r>
              <w:rPr>
                <w:b/>
                <w:szCs w:val="28"/>
              </w:rPr>
              <w:t>Bass</w:t>
            </w:r>
          </w:p>
        </w:tc>
        <w:tc>
          <w:tcPr>
            <w:tcW w:w="2309" w:type="dxa"/>
          </w:tcPr>
          <w:p w:rsidR="009A6D8C" w:rsidRPr="0036442B" w:rsidRDefault="009B23E1" w:rsidP="00783CB0">
            <w:pPr>
              <w:rPr>
                <w:szCs w:val="28"/>
              </w:rPr>
            </w:pPr>
            <w:r>
              <w:rPr>
                <w:szCs w:val="28"/>
              </w:rPr>
              <w:t xml:space="preserve">Matthew </w:t>
            </w:r>
            <w:proofErr w:type="spellStart"/>
            <w:r>
              <w:rPr>
                <w:szCs w:val="28"/>
              </w:rPr>
              <w:t>Vicary</w:t>
            </w:r>
            <w:proofErr w:type="spellEnd"/>
          </w:p>
        </w:tc>
        <w:tc>
          <w:tcPr>
            <w:tcW w:w="2228" w:type="dxa"/>
            <w:gridSpan w:val="2"/>
          </w:tcPr>
          <w:p w:rsidR="009A6D8C" w:rsidRDefault="009A6D8C" w:rsidP="00783CB0">
            <w:pPr>
              <w:rPr>
                <w:szCs w:val="28"/>
              </w:rPr>
            </w:pPr>
          </w:p>
        </w:tc>
        <w:tc>
          <w:tcPr>
            <w:tcW w:w="1944" w:type="dxa"/>
          </w:tcPr>
          <w:p w:rsidR="009A6D8C" w:rsidRPr="0036442B" w:rsidRDefault="009A6D8C" w:rsidP="00783CB0">
            <w:pPr>
              <w:rPr>
                <w:szCs w:val="28"/>
              </w:rPr>
            </w:pPr>
          </w:p>
        </w:tc>
        <w:tc>
          <w:tcPr>
            <w:tcW w:w="2836" w:type="dxa"/>
          </w:tcPr>
          <w:p w:rsidR="009A6D8C" w:rsidRPr="0036442B" w:rsidRDefault="009A6D8C" w:rsidP="00783CB0">
            <w:pPr>
              <w:rPr>
                <w:szCs w:val="28"/>
              </w:rPr>
            </w:pPr>
          </w:p>
        </w:tc>
      </w:tr>
      <w:tr w:rsidR="000479F6" w:rsidRPr="0036442B" w:rsidTr="00C30B84">
        <w:trPr>
          <w:tblCellSpacing w:w="20" w:type="dxa"/>
        </w:trPr>
        <w:tc>
          <w:tcPr>
            <w:tcW w:w="1358" w:type="dxa"/>
          </w:tcPr>
          <w:p w:rsidR="009A6D8C" w:rsidRPr="0036442B" w:rsidRDefault="009A6D8C" w:rsidP="00783CB0">
            <w:pPr>
              <w:rPr>
                <w:b/>
                <w:szCs w:val="28"/>
              </w:rPr>
            </w:pPr>
            <w:r>
              <w:rPr>
                <w:b/>
                <w:szCs w:val="28"/>
              </w:rPr>
              <w:t>Flute</w:t>
            </w:r>
          </w:p>
        </w:tc>
        <w:tc>
          <w:tcPr>
            <w:tcW w:w="2309" w:type="dxa"/>
          </w:tcPr>
          <w:p w:rsidR="009A6D8C" w:rsidRPr="0036442B" w:rsidRDefault="009B23E1" w:rsidP="00783CB0">
            <w:pPr>
              <w:rPr>
                <w:szCs w:val="28"/>
              </w:rPr>
            </w:pPr>
            <w:r>
              <w:rPr>
                <w:szCs w:val="28"/>
              </w:rPr>
              <w:t>Margaret Pearson</w:t>
            </w:r>
          </w:p>
        </w:tc>
        <w:tc>
          <w:tcPr>
            <w:tcW w:w="2228" w:type="dxa"/>
            <w:gridSpan w:val="2"/>
          </w:tcPr>
          <w:p w:rsidR="009A6D8C" w:rsidRDefault="009B23E1" w:rsidP="00783CB0">
            <w:pPr>
              <w:rPr>
                <w:szCs w:val="28"/>
              </w:rPr>
            </w:pPr>
            <w:r>
              <w:rPr>
                <w:szCs w:val="28"/>
              </w:rPr>
              <w:t xml:space="preserve">Kate </w:t>
            </w:r>
            <w:proofErr w:type="spellStart"/>
            <w:r>
              <w:rPr>
                <w:szCs w:val="28"/>
              </w:rPr>
              <w:t>Lutley</w:t>
            </w:r>
            <w:proofErr w:type="spellEnd"/>
          </w:p>
        </w:tc>
        <w:tc>
          <w:tcPr>
            <w:tcW w:w="1944" w:type="dxa"/>
          </w:tcPr>
          <w:p w:rsidR="009A6D8C" w:rsidRPr="0036442B" w:rsidRDefault="009A6D8C" w:rsidP="00783CB0">
            <w:pPr>
              <w:rPr>
                <w:szCs w:val="28"/>
              </w:rPr>
            </w:pPr>
          </w:p>
        </w:tc>
        <w:tc>
          <w:tcPr>
            <w:tcW w:w="2836" w:type="dxa"/>
          </w:tcPr>
          <w:p w:rsidR="009A6D8C" w:rsidRPr="0036442B" w:rsidRDefault="009A6D8C" w:rsidP="00783CB0">
            <w:pPr>
              <w:rPr>
                <w:szCs w:val="28"/>
              </w:rPr>
            </w:pPr>
          </w:p>
        </w:tc>
      </w:tr>
      <w:tr w:rsidR="000479F6" w:rsidRPr="0036442B" w:rsidTr="00C30B84">
        <w:trPr>
          <w:tblCellSpacing w:w="20" w:type="dxa"/>
        </w:trPr>
        <w:tc>
          <w:tcPr>
            <w:tcW w:w="1358" w:type="dxa"/>
          </w:tcPr>
          <w:p w:rsidR="009A6D8C" w:rsidRPr="0036442B" w:rsidRDefault="009A6D8C" w:rsidP="00783CB0">
            <w:pPr>
              <w:rPr>
                <w:b/>
                <w:szCs w:val="28"/>
              </w:rPr>
            </w:pPr>
            <w:r>
              <w:rPr>
                <w:b/>
                <w:szCs w:val="28"/>
              </w:rPr>
              <w:t>Oboe</w:t>
            </w:r>
          </w:p>
        </w:tc>
        <w:tc>
          <w:tcPr>
            <w:tcW w:w="2309" w:type="dxa"/>
          </w:tcPr>
          <w:p w:rsidR="009A6D8C" w:rsidRPr="0036442B" w:rsidRDefault="009B23E1" w:rsidP="00783CB0">
            <w:pPr>
              <w:rPr>
                <w:szCs w:val="28"/>
              </w:rPr>
            </w:pPr>
            <w:r>
              <w:rPr>
                <w:szCs w:val="28"/>
              </w:rPr>
              <w:t xml:space="preserve">Martin </w:t>
            </w:r>
            <w:proofErr w:type="spellStart"/>
            <w:r>
              <w:rPr>
                <w:szCs w:val="28"/>
              </w:rPr>
              <w:t>Lutley</w:t>
            </w:r>
            <w:proofErr w:type="spellEnd"/>
          </w:p>
        </w:tc>
        <w:tc>
          <w:tcPr>
            <w:tcW w:w="2228" w:type="dxa"/>
            <w:gridSpan w:val="2"/>
          </w:tcPr>
          <w:p w:rsidR="009A6D8C" w:rsidRDefault="00CD14F9" w:rsidP="00783CB0">
            <w:pPr>
              <w:rPr>
                <w:szCs w:val="28"/>
              </w:rPr>
            </w:pPr>
            <w:r>
              <w:rPr>
                <w:szCs w:val="28"/>
              </w:rPr>
              <w:t>Julia</w:t>
            </w:r>
            <w:r w:rsidR="00C30B84">
              <w:rPr>
                <w:szCs w:val="28"/>
              </w:rPr>
              <w:t xml:space="preserve"> Thompson</w:t>
            </w:r>
          </w:p>
        </w:tc>
        <w:tc>
          <w:tcPr>
            <w:tcW w:w="1944" w:type="dxa"/>
          </w:tcPr>
          <w:p w:rsidR="009A6D8C" w:rsidRPr="0036442B" w:rsidRDefault="009A6D8C" w:rsidP="00783CB0">
            <w:pPr>
              <w:rPr>
                <w:szCs w:val="28"/>
              </w:rPr>
            </w:pPr>
          </w:p>
        </w:tc>
        <w:tc>
          <w:tcPr>
            <w:tcW w:w="2836" w:type="dxa"/>
          </w:tcPr>
          <w:p w:rsidR="009A6D8C" w:rsidRPr="0036442B" w:rsidRDefault="009A6D8C" w:rsidP="00783CB0">
            <w:pPr>
              <w:rPr>
                <w:szCs w:val="28"/>
              </w:rPr>
            </w:pPr>
          </w:p>
        </w:tc>
      </w:tr>
      <w:tr w:rsidR="000479F6" w:rsidRPr="0036442B" w:rsidTr="00C30B84">
        <w:trPr>
          <w:tblCellSpacing w:w="20" w:type="dxa"/>
        </w:trPr>
        <w:tc>
          <w:tcPr>
            <w:tcW w:w="1358" w:type="dxa"/>
          </w:tcPr>
          <w:p w:rsidR="009A6D8C" w:rsidRPr="0036442B" w:rsidRDefault="009A6D8C" w:rsidP="00783CB0">
            <w:pPr>
              <w:rPr>
                <w:b/>
                <w:szCs w:val="28"/>
              </w:rPr>
            </w:pPr>
            <w:r>
              <w:rPr>
                <w:b/>
                <w:szCs w:val="28"/>
              </w:rPr>
              <w:t>Clarinet</w:t>
            </w:r>
          </w:p>
        </w:tc>
        <w:tc>
          <w:tcPr>
            <w:tcW w:w="2309" w:type="dxa"/>
          </w:tcPr>
          <w:p w:rsidR="009A6D8C" w:rsidRPr="0036442B" w:rsidRDefault="009B23E1" w:rsidP="00783CB0">
            <w:pPr>
              <w:rPr>
                <w:szCs w:val="28"/>
              </w:rPr>
            </w:pPr>
            <w:r>
              <w:rPr>
                <w:szCs w:val="28"/>
              </w:rPr>
              <w:t xml:space="preserve">Emma </w:t>
            </w:r>
            <w:proofErr w:type="spellStart"/>
            <w:r>
              <w:rPr>
                <w:szCs w:val="28"/>
              </w:rPr>
              <w:t>Dawber</w:t>
            </w:r>
            <w:proofErr w:type="spellEnd"/>
          </w:p>
        </w:tc>
        <w:tc>
          <w:tcPr>
            <w:tcW w:w="2228" w:type="dxa"/>
            <w:gridSpan w:val="2"/>
          </w:tcPr>
          <w:p w:rsidR="009A6D8C" w:rsidRDefault="000479F6" w:rsidP="00783CB0">
            <w:pPr>
              <w:rPr>
                <w:szCs w:val="28"/>
              </w:rPr>
            </w:pPr>
            <w:r>
              <w:rPr>
                <w:szCs w:val="28"/>
              </w:rPr>
              <w:t>Ian Franklin</w:t>
            </w:r>
          </w:p>
        </w:tc>
        <w:tc>
          <w:tcPr>
            <w:tcW w:w="1944" w:type="dxa"/>
          </w:tcPr>
          <w:p w:rsidR="009A6D8C" w:rsidRPr="0036442B" w:rsidRDefault="003A405F" w:rsidP="00783CB0">
            <w:pPr>
              <w:rPr>
                <w:szCs w:val="28"/>
              </w:rPr>
            </w:pPr>
            <w:r>
              <w:rPr>
                <w:szCs w:val="28"/>
              </w:rPr>
              <w:t>Anne Whiteside</w:t>
            </w:r>
          </w:p>
        </w:tc>
        <w:tc>
          <w:tcPr>
            <w:tcW w:w="2836" w:type="dxa"/>
          </w:tcPr>
          <w:p w:rsidR="009A6D8C" w:rsidRPr="0036442B" w:rsidRDefault="009A6D8C" w:rsidP="00783CB0">
            <w:pPr>
              <w:rPr>
                <w:szCs w:val="28"/>
              </w:rPr>
            </w:pPr>
          </w:p>
        </w:tc>
      </w:tr>
      <w:tr w:rsidR="000479F6" w:rsidRPr="0036442B" w:rsidTr="00C30B84">
        <w:trPr>
          <w:tblCellSpacing w:w="20" w:type="dxa"/>
        </w:trPr>
        <w:tc>
          <w:tcPr>
            <w:tcW w:w="1358" w:type="dxa"/>
          </w:tcPr>
          <w:p w:rsidR="009A6D8C" w:rsidRPr="0036442B" w:rsidRDefault="009A6D8C" w:rsidP="00783CB0">
            <w:pPr>
              <w:rPr>
                <w:b/>
                <w:szCs w:val="28"/>
              </w:rPr>
            </w:pPr>
            <w:r>
              <w:rPr>
                <w:b/>
                <w:szCs w:val="28"/>
              </w:rPr>
              <w:t>Bassoon</w:t>
            </w:r>
          </w:p>
        </w:tc>
        <w:tc>
          <w:tcPr>
            <w:tcW w:w="2309" w:type="dxa"/>
          </w:tcPr>
          <w:p w:rsidR="009A6D8C" w:rsidRPr="0036442B" w:rsidRDefault="00C30B84" w:rsidP="00783CB0">
            <w:pPr>
              <w:rPr>
                <w:szCs w:val="28"/>
              </w:rPr>
            </w:pPr>
            <w:r>
              <w:rPr>
                <w:szCs w:val="28"/>
              </w:rPr>
              <w:t>Peter Bolton</w:t>
            </w:r>
          </w:p>
        </w:tc>
        <w:tc>
          <w:tcPr>
            <w:tcW w:w="2228" w:type="dxa"/>
            <w:gridSpan w:val="2"/>
          </w:tcPr>
          <w:p w:rsidR="009A6D8C" w:rsidRDefault="00C30B84" w:rsidP="00783CB0">
            <w:pPr>
              <w:rPr>
                <w:szCs w:val="28"/>
              </w:rPr>
            </w:pPr>
            <w:r>
              <w:rPr>
                <w:szCs w:val="28"/>
              </w:rPr>
              <w:t>John Morrison</w:t>
            </w:r>
          </w:p>
        </w:tc>
        <w:tc>
          <w:tcPr>
            <w:tcW w:w="1944" w:type="dxa"/>
          </w:tcPr>
          <w:p w:rsidR="009A6D8C" w:rsidRPr="0036442B" w:rsidRDefault="009A6D8C" w:rsidP="00783CB0">
            <w:pPr>
              <w:rPr>
                <w:szCs w:val="28"/>
              </w:rPr>
            </w:pPr>
          </w:p>
        </w:tc>
        <w:tc>
          <w:tcPr>
            <w:tcW w:w="2836" w:type="dxa"/>
          </w:tcPr>
          <w:p w:rsidR="009A6D8C" w:rsidRPr="0036442B" w:rsidRDefault="009A6D8C" w:rsidP="00783CB0">
            <w:pPr>
              <w:rPr>
                <w:szCs w:val="28"/>
              </w:rPr>
            </w:pPr>
          </w:p>
        </w:tc>
      </w:tr>
      <w:tr w:rsidR="000479F6" w:rsidRPr="0036442B" w:rsidTr="00C30B84">
        <w:trPr>
          <w:tblCellSpacing w:w="20" w:type="dxa"/>
        </w:trPr>
        <w:tc>
          <w:tcPr>
            <w:tcW w:w="1358" w:type="dxa"/>
          </w:tcPr>
          <w:p w:rsidR="009A6D8C" w:rsidRPr="0036442B" w:rsidRDefault="009A6D8C" w:rsidP="00783CB0">
            <w:pPr>
              <w:rPr>
                <w:b/>
                <w:szCs w:val="28"/>
              </w:rPr>
            </w:pPr>
            <w:r>
              <w:rPr>
                <w:b/>
                <w:szCs w:val="28"/>
              </w:rPr>
              <w:t>Horn</w:t>
            </w:r>
          </w:p>
        </w:tc>
        <w:tc>
          <w:tcPr>
            <w:tcW w:w="2309" w:type="dxa"/>
          </w:tcPr>
          <w:p w:rsidR="009A6D8C" w:rsidRPr="0036442B" w:rsidRDefault="009B23E1" w:rsidP="00783CB0">
            <w:pPr>
              <w:rPr>
                <w:szCs w:val="28"/>
              </w:rPr>
            </w:pPr>
            <w:r>
              <w:rPr>
                <w:szCs w:val="28"/>
              </w:rPr>
              <w:t xml:space="preserve">Miho Fletcher </w:t>
            </w:r>
          </w:p>
        </w:tc>
        <w:tc>
          <w:tcPr>
            <w:tcW w:w="2228" w:type="dxa"/>
            <w:gridSpan w:val="2"/>
          </w:tcPr>
          <w:p w:rsidR="009A6D8C" w:rsidRDefault="009B23E1" w:rsidP="00783CB0">
            <w:pPr>
              <w:rPr>
                <w:szCs w:val="28"/>
              </w:rPr>
            </w:pPr>
            <w:r>
              <w:rPr>
                <w:szCs w:val="28"/>
              </w:rPr>
              <w:t>Martin Jones</w:t>
            </w:r>
          </w:p>
        </w:tc>
        <w:tc>
          <w:tcPr>
            <w:tcW w:w="1944" w:type="dxa"/>
          </w:tcPr>
          <w:p w:rsidR="009A6D8C" w:rsidRPr="0036442B" w:rsidRDefault="009B23E1" w:rsidP="00783CB0">
            <w:pPr>
              <w:rPr>
                <w:szCs w:val="28"/>
              </w:rPr>
            </w:pPr>
            <w:r>
              <w:rPr>
                <w:szCs w:val="28"/>
              </w:rPr>
              <w:t>Luca Myers</w:t>
            </w:r>
          </w:p>
        </w:tc>
        <w:tc>
          <w:tcPr>
            <w:tcW w:w="2836" w:type="dxa"/>
          </w:tcPr>
          <w:p w:rsidR="009A6D8C" w:rsidRPr="0036442B" w:rsidRDefault="009A6D8C" w:rsidP="00783CB0">
            <w:pPr>
              <w:rPr>
                <w:szCs w:val="28"/>
              </w:rPr>
            </w:pPr>
          </w:p>
        </w:tc>
      </w:tr>
      <w:tr w:rsidR="000479F6" w:rsidRPr="0036442B" w:rsidTr="00C30B84">
        <w:trPr>
          <w:tblCellSpacing w:w="20" w:type="dxa"/>
        </w:trPr>
        <w:tc>
          <w:tcPr>
            <w:tcW w:w="1358" w:type="dxa"/>
          </w:tcPr>
          <w:p w:rsidR="009A6D8C" w:rsidRDefault="009A6D8C" w:rsidP="00783CB0">
            <w:pPr>
              <w:rPr>
                <w:b/>
                <w:szCs w:val="28"/>
              </w:rPr>
            </w:pPr>
            <w:r>
              <w:rPr>
                <w:b/>
                <w:szCs w:val="28"/>
              </w:rPr>
              <w:t>Trumpet</w:t>
            </w:r>
          </w:p>
        </w:tc>
        <w:tc>
          <w:tcPr>
            <w:tcW w:w="2309" w:type="dxa"/>
          </w:tcPr>
          <w:p w:rsidR="009A6D8C" w:rsidRPr="0036442B" w:rsidRDefault="00657F23" w:rsidP="00783CB0">
            <w:pPr>
              <w:rPr>
                <w:szCs w:val="28"/>
              </w:rPr>
            </w:pPr>
            <w:r>
              <w:rPr>
                <w:szCs w:val="28"/>
              </w:rPr>
              <w:t>Nigel Davies</w:t>
            </w:r>
          </w:p>
        </w:tc>
        <w:tc>
          <w:tcPr>
            <w:tcW w:w="2228" w:type="dxa"/>
            <w:gridSpan w:val="2"/>
          </w:tcPr>
          <w:p w:rsidR="009A6D8C" w:rsidRDefault="00657F23" w:rsidP="00783CB0">
            <w:pPr>
              <w:rPr>
                <w:szCs w:val="28"/>
              </w:rPr>
            </w:pPr>
            <w:r>
              <w:rPr>
                <w:szCs w:val="28"/>
              </w:rPr>
              <w:t>Ken Fergusson</w:t>
            </w:r>
          </w:p>
        </w:tc>
        <w:tc>
          <w:tcPr>
            <w:tcW w:w="1944" w:type="dxa"/>
          </w:tcPr>
          <w:p w:rsidR="009A6D8C" w:rsidRPr="0036442B" w:rsidRDefault="009A6D8C" w:rsidP="00783CB0">
            <w:pPr>
              <w:rPr>
                <w:szCs w:val="28"/>
              </w:rPr>
            </w:pPr>
          </w:p>
        </w:tc>
        <w:tc>
          <w:tcPr>
            <w:tcW w:w="2836" w:type="dxa"/>
          </w:tcPr>
          <w:p w:rsidR="009A6D8C" w:rsidRPr="0036442B" w:rsidRDefault="009A6D8C" w:rsidP="00783CB0">
            <w:pPr>
              <w:rPr>
                <w:szCs w:val="28"/>
              </w:rPr>
            </w:pPr>
          </w:p>
        </w:tc>
      </w:tr>
      <w:tr w:rsidR="000479F6" w:rsidRPr="0036442B" w:rsidTr="00C30B84">
        <w:trPr>
          <w:tblCellSpacing w:w="20" w:type="dxa"/>
        </w:trPr>
        <w:tc>
          <w:tcPr>
            <w:tcW w:w="1358" w:type="dxa"/>
          </w:tcPr>
          <w:p w:rsidR="000479F6" w:rsidRDefault="000479F6" w:rsidP="00783CB0">
            <w:pPr>
              <w:rPr>
                <w:b/>
                <w:szCs w:val="28"/>
              </w:rPr>
            </w:pPr>
            <w:r>
              <w:rPr>
                <w:b/>
                <w:szCs w:val="28"/>
              </w:rPr>
              <w:t>Trombone</w:t>
            </w:r>
          </w:p>
        </w:tc>
        <w:tc>
          <w:tcPr>
            <w:tcW w:w="4577" w:type="dxa"/>
            <w:gridSpan w:val="3"/>
          </w:tcPr>
          <w:p w:rsidR="000479F6" w:rsidRDefault="000479F6" w:rsidP="00783CB0">
            <w:pPr>
              <w:rPr>
                <w:szCs w:val="28"/>
              </w:rPr>
            </w:pPr>
            <w:r>
              <w:rPr>
                <w:szCs w:val="28"/>
              </w:rPr>
              <w:t xml:space="preserve">Bethany </w:t>
            </w:r>
            <w:proofErr w:type="spellStart"/>
            <w:r>
              <w:rPr>
                <w:szCs w:val="28"/>
              </w:rPr>
              <w:t>Arrowsmith</w:t>
            </w:r>
            <w:proofErr w:type="spellEnd"/>
            <w:r>
              <w:rPr>
                <w:szCs w:val="28"/>
              </w:rPr>
              <w:t>-Cooper</w:t>
            </w:r>
          </w:p>
        </w:tc>
        <w:tc>
          <w:tcPr>
            <w:tcW w:w="1944" w:type="dxa"/>
          </w:tcPr>
          <w:p w:rsidR="000479F6" w:rsidRPr="0036442B" w:rsidRDefault="00C30B84" w:rsidP="00783CB0">
            <w:pPr>
              <w:rPr>
                <w:szCs w:val="28"/>
              </w:rPr>
            </w:pPr>
            <w:r>
              <w:rPr>
                <w:szCs w:val="28"/>
              </w:rPr>
              <w:t>Tony Wells</w:t>
            </w:r>
          </w:p>
        </w:tc>
        <w:tc>
          <w:tcPr>
            <w:tcW w:w="2836" w:type="dxa"/>
          </w:tcPr>
          <w:p w:rsidR="000479F6" w:rsidRPr="0036442B" w:rsidRDefault="00C30B84" w:rsidP="00C30B84">
            <w:pPr>
              <w:rPr>
                <w:szCs w:val="28"/>
              </w:rPr>
            </w:pPr>
            <w:r>
              <w:rPr>
                <w:szCs w:val="28"/>
              </w:rPr>
              <w:t xml:space="preserve">Andrew Thompson </w:t>
            </w:r>
          </w:p>
        </w:tc>
      </w:tr>
      <w:tr w:rsidR="000479F6" w:rsidRPr="0036442B" w:rsidTr="00C30B84">
        <w:trPr>
          <w:tblCellSpacing w:w="20" w:type="dxa"/>
        </w:trPr>
        <w:tc>
          <w:tcPr>
            <w:tcW w:w="1358" w:type="dxa"/>
          </w:tcPr>
          <w:p w:rsidR="009A6D8C" w:rsidRDefault="009A6D8C" w:rsidP="00783CB0">
            <w:pPr>
              <w:rPr>
                <w:b/>
                <w:szCs w:val="28"/>
              </w:rPr>
            </w:pPr>
            <w:r>
              <w:rPr>
                <w:b/>
                <w:szCs w:val="28"/>
              </w:rPr>
              <w:t>Timpani</w:t>
            </w:r>
          </w:p>
        </w:tc>
        <w:tc>
          <w:tcPr>
            <w:tcW w:w="2531" w:type="dxa"/>
            <w:gridSpan w:val="2"/>
          </w:tcPr>
          <w:p w:rsidR="009A6D8C" w:rsidRPr="0036442B" w:rsidRDefault="009B23E1" w:rsidP="00783CB0">
            <w:pPr>
              <w:rPr>
                <w:szCs w:val="28"/>
              </w:rPr>
            </w:pPr>
            <w:r>
              <w:rPr>
                <w:szCs w:val="28"/>
              </w:rPr>
              <w:t xml:space="preserve">Emma </w:t>
            </w:r>
            <w:proofErr w:type="spellStart"/>
            <w:r>
              <w:rPr>
                <w:szCs w:val="28"/>
              </w:rPr>
              <w:t>Dawber</w:t>
            </w:r>
            <w:proofErr w:type="spellEnd"/>
          </w:p>
        </w:tc>
        <w:tc>
          <w:tcPr>
            <w:tcW w:w="2006" w:type="dxa"/>
          </w:tcPr>
          <w:p w:rsidR="009A6D8C" w:rsidRDefault="000479F6" w:rsidP="00783CB0">
            <w:pPr>
              <w:rPr>
                <w:szCs w:val="28"/>
              </w:rPr>
            </w:pPr>
            <w:r>
              <w:rPr>
                <w:szCs w:val="28"/>
              </w:rPr>
              <w:t>Ian Franklin</w:t>
            </w:r>
          </w:p>
        </w:tc>
        <w:tc>
          <w:tcPr>
            <w:tcW w:w="1944" w:type="dxa"/>
          </w:tcPr>
          <w:p w:rsidR="009A6D8C" w:rsidRPr="0036442B" w:rsidRDefault="009A6D8C" w:rsidP="00783CB0">
            <w:pPr>
              <w:rPr>
                <w:szCs w:val="28"/>
              </w:rPr>
            </w:pPr>
          </w:p>
        </w:tc>
        <w:tc>
          <w:tcPr>
            <w:tcW w:w="2836" w:type="dxa"/>
          </w:tcPr>
          <w:p w:rsidR="009A6D8C" w:rsidRPr="0036442B" w:rsidRDefault="009A6D8C" w:rsidP="00783CB0">
            <w:pPr>
              <w:rPr>
                <w:szCs w:val="28"/>
              </w:rPr>
            </w:pPr>
          </w:p>
        </w:tc>
      </w:tr>
    </w:tbl>
    <w:p w:rsidR="00CB3DDD" w:rsidRPr="003C59A5" w:rsidRDefault="00CB3DDD" w:rsidP="00C30B84">
      <w:pPr>
        <w:spacing w:before="240" w:after="120"/>
        <w:jc w:val="center"/>
        <w:rPr>
          <w:rFonts w:ascii="Monotype Corsiva" w:hAnsi="Monotype Corsiva"/>
          <w:b/>
          <w:szCs w:val="28"/>
        </w:rPr>
      </w:pPr>
      <w:r w:rsidRPr="003C59A5">
        <w:rPr>
          <w:b/>
          <w:szCs w:val="28"/>
        </w:rPr>
        <w:t xml:space="preserve">The </w:t>
      </w:r>
      <w:r w:rsidR="00885D3D">
        <w:rPr>
          <w:b/>
          <w:szCs w:val="28"/>
        </w:rPr>
        <w:t xml:space="preserve">Choir </w:t>
      </w:r>
      <w:proofErr w:type="spellStart"/>
      <w:r w:rsidRPr="003C59A5">
        <w:rPr>
          <w:b/>
          <w:szCs w:val="28"/>
        </w:rPr>
        <w:t>of</w:t>
      </w:r>
      <w:r w:rsidRPr="003C59A5">
        <w:rPr>
          <w:rFonts w:ascii="Monotype Corsiva" w:hAnsi="Monotype Corsiva"/>
          <w:b/>
          <w:szCs w:val="28"/>
        </w:rPr>
        <w:t>INVITATIONE</w:t>
      </w:r>
      <w:proofErr w:type="spell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8"/>
        <w:gridCol w:w="2658"/>
        <w:gridCol w:w="2658"/>
        <w:gridCol w:w="2658"/>
      </w:tblGrid>
      <w:tr w:rsidR="00B23559" w:rsidRPr="007A3D6B" w:rsidTr="00C30B84">
        <w:tc>
          <w:tcPr>
            <w:tcW w:w="2658" w:type="dxa"/>
          </w:tcPr>
          <w:p w:rsidR="00B23559" w:rsidRPr="007A3D6B" w:rsidRDefault="00B23559" w:rsidP="00783CB0">
            <w:pPr>
              <w:spacing w:line="276" w:lineRule="auto"/>
              <w:rPr>
                <w:b/>
                <w:szCs w:val="28"/>
              </w:rPr>
            </w:pPr>
            <w:r w:rsidRPr="007A3D6B">
              <w:rPr>
                <w:szCs w:val="28"/>
              </w:rPr>
              <w:t xml:space="preserve">Tony </w:t>
            </w:r>
            <w:proofErr w:type="spellStart"/>
            <w:r w:rsidRPr="007A3D6B">
              <w:rPr>
                <w:szCs w:val="28"/>
              </w:rPr>
              <w:t>Ashbridge</w:t>
            </w:r>
            <w:proofErr w:type="spellEnd"/>
          </w:p>
        </w:tc>
        <w:tc>
          <w:tcPr>
            <w:tcW w:w="2658" w:type="dxa"/>
          </w:tcPr>
          <w:p w:rsidR="00B23559" w:rsidRPr="007A3D6B" w:rsidRDefault="006671F8" w:rsidP="00783CB0">
            <w:pPr>
              <w:spacing w:line="276" w:lineRule="auto"/>
              <w:rPr>
                <w:szCs w:val="28"/>
              </w:rPr>
            </w:pPr>
            <w:r>
              <w:rPr>
                <w:szCs w:val="28"/>
              </w:rPr>
              <w:t>Chris Bates</w:t>
            </w:r>
          </w:p>
        </w:tc>
        <w:tc>
          <w:tcPr>
            <w:tcW w:w="2658" w:type="dxa"/>
          </w:tcPr>
          <w:p w:rsidR="00B23559" w:rsidRPr="007A3D6B" w:rsidRDefault="003B5083" w:rsidP="00783CB0">
            <w:pPr>
              <w:tabs>
                <w:tab w:val="right" w:pos="2323"/>
              </w:tabs>
              <w:spacing w:line="276" w:lineRule="auto"/>
              <w:rPr>
                <w:szCs w:val="28"/>
              </w:rPr>
            </w:pPr>
            <w:r>
              <w:rPr>
                <w:szCs w:val="28"/>
              </w:rPr>
              <w:t>Lucy Bates</w:t>
            </w:r>
          </w:p>
        </w:tc>
        <w:tc>
          <w:tcPr>
            <w:tcW w:w="2658" w:type="dxa"/>
          </w:tcPr>
          <w:p w:rsidR="00B23559" w:rsidRPr="007A3D6B" w:rsidRDefault="003B5083" w:rsidP="00783CB0">
            <w:pPr>
              <w:spacing w:line="276" w:lineRule="auto"/>
              <w:rPr>
                <w:szCs w:val="28"/>
              </w:rPr>
            </w:pPr>
            <w:r>
              <w:rPr>
                <w:szCs w:val="28"/>
              </w:rPr>
              <w:t>Jane Bowes</w:t>
            </w:r>
          </w:p>
        </w:tc>
      </w:tr>
      <w:tr w:rsidR="00196288" w:rsidRPr="007A3D6B" w:rsidTr="00C30B84">
        <w:tc>
          <w:tcPr>
            <w:tcW w:w="2658" w:type="dxa"/>
          </w:tcPr>
          <w:p w:rsidR="00196288" w:rsidRPr="007A3D6B" w:rsidRDefault="003B5083" w:rsidP="00783CB0">
            <w:pPr>
              <w:spacing w:line="276" w:lineRule="auto"/>
              <w:rPr>
                <w:szCs w:val="28"/>
              </w:rPr>
            </w:pPr>
            <w:r>
              <w:rPr>
                <w:szCs w:val="28"/>
              </w:rPr>
              <w:t>Judith Carter</w:t>
            </w:r>
          </w:p>
        </w:tc>
        <w:tc>
          <w:tcPr>
            <w:tcW w:w="2658" w:type="dxa"/>
          </w:tcPr>
          <w:p w:rsidR="00196288" w:rsidRPr="007A3D6B" w:rsidRDefault="003B5083" w:rsidP="00783CB0">
            <w:pPr>
              <w:spacing w:line="276" w:lineRule="auto"/>
              <w:rPr>
                <w:szCs w:val="28"/>
              </w:rPr>
            </w:pPr>
            <w:r>
              <w:rPr>
                <w:szCs w:val="28"/>
              </w:rPr>
              <w:t>Ian Champion</w:t>
            </w:r>
          </w:p>
        </w:tc>
        <w:tc>
          <w:tcPr>
            <w:tcW w:w="2658" w:type="dxa"/>
          </w:tcPr>
          <w:p w:rsidR="00196288" w:rsidRPr="007A3D6B" w:rsidRDefault="003B5083" w:rsidP="00783CB0">
            <w:pPr>
              <w:tabs>
                <w:tab w:val="right" w:pos="2323"/>
              </w:tabs>
              <w:spacing w:line="276" w:lineRule="auto"/>
              <w:rPr>
                <w:szCs w:val="28"/>
              </w:rPr>
            </w:pPr>
            <w:r w:rsidRPr="007A3D6B">
              <w:rPr>
                <w:szCs w:val="28"/>
              </w:rPr>
              <w:t xml:space="preserve">Emma </w:t>
            </w:r>
            <w:proofErr w:type="spellStart"/>
            <w:r w:rsidRPr="007A3D6B">
              <w:rPr>
                <w:szCs w:val="28"/>
              </w:rPr>
              <w:t>Dawber</w:t>
            </w:r>
            <w:proofErr w:type="spellEnd"/>
          </w:p>
        </w:tc>
        <w:tc>
          <w:tcPr>
            <w:tcW w:w="2658" w:type="dxa"/>
          </w:tcPr>
          <w:p w:rsidR="00196288" w:rsidRPr="007A3D6B" w:rsidRDefault="003B5083" w:rsidP="00783CB0">
            <w:pPr>
              <w:spacing w:line="276" w:lineRule="auto"/>
              <w:rPr>
                <w:szCs w:val="28"/>
              </w:rPr>
            </w:pPr>
            <w:r>
              <w:rPr>
                <w:szCs w:val="28"/>
              </w:rPr>
              <w:t>Stacey Fergusson</w:t>
            </w:r>
          </w:p>
        </w:tc>
      </w:tr>
      <w:tr w:rsidR="00196288" w:rsidRPr="007A3D6B" w:rsidTr="00C30B84">
        <w:tc>
          <w:tcPr>
            <w:tcW w:w="2658" w:type="dxa"/>
          </w:tcPr>
          <w:p w:rsidR="00196288" w:rsidRPr="007A3D6B" w:rsidRDefault="003B5083" w:rsidP="00783CB0">
            <w:pPr>
              <w:spacing w:line="276" w:lineRule="auto"/>
              <w:rPr>
                <w:szCs w:val="28"/>
              </w:rPr>
            </w:pPr>
            <w:r>
              <w:rPr>
                <w:szCs w:val="28"/>
              </w:rPr>
              <w:t>Elizabeth Franklin</w:t>
            </w:r>
          </w:p>
        </w:tc>
        <w:tc>
          <w:tcPr>
            <w:tcW w:w="2658" w:type="dxa"/>
          </w:tcPr>
          <w:p w:rsidR="00196288" w:rsidRPr="007A3D6B" w:rsidRDefault="003B5083" w:rsidP="00783CB0">
            <w:pPr>
              <w:spacing w:line="276" w:lineRule="auto"/>
              <w:rPr>
                <w:szCs w:val="28"/>
              </w:rPr>
            </w:pPr>
            <w:r>
              <w:rPr>
                <w:szCs w:val="28"/>
              </w:rPr>
              <w:t xml:space="preserve">Jan </w:t>
            </w:r>
            <w:proofErr w:type="spellStart"/>
            <w:r>
              <w:rPr>
                <w:szCs w:val="28"/>
              </w:rPr>
              <w:t>Hayton</w:t>
            </w:r>
            <w:proofErr w:type="spellEnd"/>
          </w:p>
        </w:tc>
        <w:tc>
          <w:tcPr>
            <w:tcW w:w="2658" w:type="dxa"/>
          </w:tcPr>
          <w:p w:rsidR="00196288" w:rsidRPr="007A3D6B" w:rsidRDefault="003B5083" w:rsidP="00783CB0">
            <w:pPr>
              <w:tabs>
                <w:tab w:val="right" w:pos="2323"/>
              </w:tabs>
              <w:spacing w:line="276" w:lineRule="auto"/>
              <w:rPr>
                <w:szCs w:val="28"/>
              </w:rPr>
            </w:pPr>
            <w:r>
              <w:rPr>
                <w:szCs w:val="28"/>
              </w:rPr>
              <w:t>Joan Hoare</w:t>
            </w:r>
          </w:p>
        </w:tc>
        <w:tc>
          <w:tcPr>
            <w:tcW w:w="2658" w:type="dxa"/>
          </w:tcPr>
          <w:p w:rsidR="00196288" w:rsidRPr="007A3D6B" w:rsidRDefault="003B5083" w:rsidP="00783CB0">
            <w:pPr>
              <w:spacing w:line="276" w:lineRule="auto"/>
              <w:rPr>
                <w:szCs w:val="28"/>
              </w:rPr>
            </w:pPr>
            <w:r>
              <w:rPr>
                <w:szCs w:val="28"/>
              </w:rPr>
              <w:t>Roger Hoare</w:t>
            </w:r>
          </w:p>
        </w:tc>
      </w:tr>
      <w:tr w:rsidR="00196288" w:rsidRPr="007A3D6B" w:rsidTr="00C30B84">
        <w:tc>
          <w:tcPr>
            <w:tcW w:w="2658" w:type="dxa"/>
          </w:tcPr>
          <w:p w:rsidR="00196288" w:rsidRPr="007A3D6B" w:rsidRDefault="003B5083" w:rsidP="00783CB0">
            <w:pPr>
              <w:spacing w:line="276" w:lineRule="auto"/>
              <w:rPr>
                <w:szCs w:val="28"/>
              </w:rPr>
            </w:pPr>
            <w:r>
              <w:rPr>
                <w:szCs w:val="28"/>
              </w:rPr>
              <w:t xml:space="preserve">Shirley </w:t>
            </w:r>
            <w:proofErr w:type="spellStart"/>
            <w:r>
              <w:rPr>
                <w:szCs w:val="28"/>
              </w:rPr>
              <w:t>Littlefair</w:t>
            </w:r>
            <w:proofErr w:type="spellEnd"/>
          </w:p>
        </w:tc>
        <w:tc>
          <w:tcPr>
            <w:tcW w:w="2658" w:type="dxa"/>
          </w:tcPr>
          <w:p w:rsidR="00196288" w:rsidRPr="007A3D6B" w:rsidRDefault="003B5083" w:rsidP="00783CB0">
            <w:pPr>
              <w:spacing w:line="276" w:lineRule="auto"/>
              <w:rPr>
                <w:szCs w:val="28"/>
              </w:rPr>
            </w:pPr>
            <w:r w:rsidRPr="007A3D6B">
              <w:rPr>
                <w:szCs w:val="28"/>
              </w:rPr>
              <w:t xml:space="preserve">Elizabeth </w:t>
            </w:r>
            <w:proofErr w:type="spellStart"/>
            <w:r w:rsidRPr="007A3D6B">
              <w:rPr>
                <w:szCs w:val="28"/>
              </w:rPr>
              <w:t>Mathieson</w:t>
            </w:r>
            <w:proofErr w:type="spellEnd"/>
          </w:p>
        </w:tc>
        <w:tc>
          <w:tcPr>
            <w:tcW w:w="2658" w:type="dxa"/>
          </w:tcPr>
          <w:p w:rsidR="00196288" w:rsidRPr="007A3D6B" w:rsidRDefault="003B5083" w:rsidP="00783CB0">
            <w:pPr>
              <w:spacing w:line="276" w:lineRule="auto"/>
              <w:rPr>
                <w:szCs w:val="28"/>
              </w:rPr>
            </w:pPr>
            <w:r w:rsidRPr="007A3D6B">
              <w:rPr>
                <w:szCs w:val="28"/>
              </w:rPr>
              <w:t xml:space="preserve">Joseph </w:t>
            </w:r>
            <w:proofErr w:type="spellStart"/>
            <w:r w:rsidRPr="007A3D6B">
              <w:rPr>
                <w:szCs w:val="28"/>
              </w:rPr>
              <w:t>Mathieson</w:t>
            </w:r>
            <w:proofErr w:type="spellEnd"/>
          </w:p>
        </w:tc>
        <w:tc>
          <w:tcPr>
            <w:tcW w:w="2658" w:type="dxa"/>
          </w:tcPr>
          <w:p w:rsidR="00196288" w:rsidRPr="007A3D6B" w:rsidRDefault="003B5083" w:rsidP="00783CB0">
            <w:pPr>
              <w:spacing w:line="276" w:lineRule="auto"/>
              <w:rPr>
                <w:szCs w:val="28"/>
              </w:rPr>
            </w:pPr>
            <w:r w:rsidRPr="007A3D6B">
              <w:rPr>
                <w:szCs w:val="28"/>
              </w:rPr>
              <w:t xml:space="preserve">Kathleen </w:t>
            </w:r>
            <w:proofErr w:type="spellStart"/>
            <w:r w:rsidRPr="007A3D6B">
              <w:rPr>
                <w:szCs w:val="28"/>
              </w:rPr>
              <w:t>Nield</w:t>
            </w:r>
            <w:proofErr w:type="spellEnd"/>
          </w:p>
        </w:tc>
      </w:tr>
      <w:tr w:rsidR="003B5083" w:rsidRPr="007A3D6B" w:rsidTr="00C30B84">
        <w:tc>
          <w:tcPr>
            <w:tcW w:w="2658" w:type="dxa"/>
          </w:tcPr>
          <w:p w:rsidR="003B5083" w:rsidRPr="007A3D6B" w:rsidRDefault="003B5083" w:rsidP="00783CB0">
            <w:pPr>
              <w:spacing w:line="276" w:lineRule="auto"/>
              <w:rPr>
                <w:szCs w:val="28"/>
              </w:rPr>
            </w:pPr>
            <w:r>
              <w:rPr>
                <w:szCs w:val="28"/>
              </w:rPr>
              <w:t>Mary Mead</w:t>
            </w:r>
          </w:p>
        </w:tc>
        <w:tc>
          <w:tcPr>
            <w:tcW w:w="2658" w:type="dxa"/>
          </w:tcPr>
          <w:p w:rsidR="003B5083" w:rsidRPr="007A3D6B" w:rsidRDefault="003B5083" w:rsidP="007210A0">
            <w:pPr>
              <w:spacing w:line="276" w:lineRule="auto"/>
              <w:rPr>
                <w:szCs w:val="28"/>
              </w:rPr>
            </w:pPr>
            <w:r>
              <w:rPr>
                <w:szCs w:val="28"/>
              </w:rPr>
              <w:t>Steve Pearce</w:t>
            </w:r>
          </w:p>
        </w:tc>
        <w:tc>
          <w:tcPr>
            <w:tcW w:w="2658" w:type="dxa"/>
          </w:tcPr>
          <w:p w:rsidR="003B5083" w:rsidRPr="007A3D6B" w:rsidRDefault="003B5083" w:rsidP="007210A0">
            <w:pPr>
              <w:spacing w:line="276" w:lineRule="auto"/>
              <w:rPr>
                <w:szCs w:val="28"/>
              </w:rPr>
            </w:pPr>
            <w:r w:rsidRPr="007A3D6B">
              <w:rPr>
                <w:szCs w:val="28"/>
              </w:rPr>
              <w:t>Patrick Plunkett</w:t>
            </w:r>
          </w:p>
        </w:tc>
        <w:tc>
          <w:tcPr>
            <w:tcW w:w="2658" w:type="dxa"/>
          </w:tcPr>
          <w:p w:rsidR="003B5083" w:rsidRPr="007A3D6B" w:rsidRDefault="003B5083" w:rsidP="00783CB0">
            <w:pPr>
              <w:spacing w:line="276" w:lineRule="auto"/>
              <w:rPr>
                <w:szCs w:val="28"/>
              </w:rPr>
            </w:pPr>
            <w:r>
              <w:rPr>
                <w:szCs w:val="28"/>
              </w:rPr>
              <w:t xml:space="preserve">Diana </w:t>
            </w:r>
            <w:proofErr w:type="spellStart"/>
            <w:r>
              <w:rPr>
                <w:szCs w:val="28"/>
              </w:rPr>
              <w:t>Pocock</w:t>
            </w:r>
            <w:proofErr w:type="spellEnd"/>
          </w:p>
        </w:tc>
      </w:tr>
      <w:tr w:rsidR="003B5083" w:rsidRPr="007A3D6B" w:rsidTr="00C30B84">
        <w:tc>
          <w:tcPr>
            <w:tcW w:w="2658" w:type="dxa"/>
          </w:tcPr>
          <w:p w:rsidR="003B5083" w:rsidRPr="007A3D6B" w:rsidRDefault="003B5083" w:rsidP="00783CB0">
            <w:pPr>
              <w:rPr>
                <w:szCs w:val="28"/>
              </w:rPr>
            </w:pPr>
            <w:r>
              <w:rPr>
                <w:szCs w:val="28"/>
              </w:rPr>
              <w:t xml:space="preserve">Peter </w:t>
            </w:r>
            <w:proofErr w:type="spellStart"/>
            <w:r>
              <w:rPr>
                <w:szCs w:val="28"/>
              </w:rPr>
              <w:t>Pocock</w:t>
            </w:r>
            <w:proofErr w:type="spellEnd"/>
          </w:p>
        </w:tc>
        <w:tc>
          <w:tcPr>
            <w:tcW w:w="2658" w:type="dxa"/>
          </w:tcPr>
          <w:p w:rsidR="003B5083" w:rsidRPr="007A3D6B" w:rsidRDefault="003B5083" w:rsidP="00783CB0">
            <w:pPr>
              <w:rPr>
                <w:szCs w:val="28"/>
              </w:rPr>
            </w:pPr>
            <w:r>
              <w:rPr>
                <w:szCs w:val="28"/>
              </w:rPr>
              <w:t>Janice Summers</w:t>
            </w:r>
          </w:p>
        </w:tc>
        <w:tc>
          <w:tcPr>
            <w:tcW w:w="2658" w:type="dxa"/>
          </w:tcPr>
          <w:p w:rsidR="003B5083" w:rsidRPr="007A3D6B" w:rsidRDefault="003B5083" w:rsidP="0063656C">
            <w:pPr>
              <w:spacing w:line="276" w:lineRule="auto"/>
              <w:rPr>
                <w:szCs w:val="28"/>
              </w:rPr>
            </w:pPr>
            <w:r w:rsidRPr="007A3D6B">
              <w:rPr>
                <w:szCs w:val="28"/>
              </w:rPr>
              <w:t xml:space="preserve">Kevin </w:t>
            </w:r>
            <w:proofErr w:type="spellStart"/>
            <w:r w:rsidRPr="007A3D6B">
              <w:rPr>
                <w:szCs w:val="28"/>
              </w:rPr>
              <w:t>Wheeldon</w:t>
            </w:r>
            <w:proofErr w:type="spellEnd"/>
          </w:p>
        </w:tc>
        <w:tc>
          <w:tcPr>
            <w:tcW w:w="2658" w:type="dxa"/>
          </w:tcPr>
          <w:p w:rsidR="003B5083" w:rsidRPr="007A3D6B" w:rsidRDefault="003B5083" w:rsidP="0063656C">
            <w:pPr>
              <w:spacing w:line="276" w:lineRule="auto"/>
              <w:rPr>
                <w:szCs w:val="28"/>
              </w:rPr>
            </w:pPr>
            <w:r w:rsidRPr="007A3D6B">
              <w:rPr>
                <w:szCs w:val="28"/>
              </w:rPr>
              <w:t xml:space="preserve">Sue </w:t>
            </w:r>
            <w:proofErr w:type="spellStart"/>
            <w:r w:rsidRPr="007A3D6B">
              <w:rPr>
                <w:szCs w:val="28"/>
              </w:rPr>
              <w:t>Wheeldon</w:t>
            </w:r>
            <w:proofErr w:type="spellEnd"/>
          </w:p>
        </w:tc>
      </w:tr>
      <w:tr w:rsidR="003B5083" w:rsidRPr="007A3D6B" w:rsidTr="00C30B84">
        <w:tc>
          <w:tcPr>
            <w:tcW w:w="2658" w:type="dxa"/>
          </w:tcPr>
          <w:p w:rsidR="003B5083" w:rsidRPr="007A3D6B" w:rsidRDefault="003B5083" w:rsidP="00783CB0">
            <w:pPr>
              <w:rPr>
                <w:szCs w:val="28"/>
              </w:rPr>
            </w:pPr>
            <w:r>
              <w:rPr>
                <w:szCs w:val="28"/>
              </w:rPr>
              <w:t>Alison Wise</w:t>
            </w:r>
          </w:p>
        </w:tc>
        <w:tc>
          <w:tcPr>
            <w:tcW w:w="2658" w:type="dxa"/>
          </w:tcPr>
          <w:p w:rsidR="003B5083" w:rsidRPr="007A3D6B" w:rsidRDefault="003B5083" w:rsidP="00F56FC7">
            <w:pPr>
              <w:spacing w:line="276" w:lineRule="auto"/>
              <w:rPr>
                <w:szCs w:val="28"/>
              </w:rPr>
            </w:pPr>
          </w:p>
        </w:tc>
        <w:tc>
          <w:tcPr>
            <w:tcW w:w="2658" w:type="dxa"/>
          </w:tcPr>
          <w:p w:rsidR="003B5083" w:rsidRPr="007A3D6B" w:rsidRDefault="003B5083" w:rsidP="00F56FC7">
            <w:pPr>
              <w:spacing w:line="276" w:lineRule="auto"/>
              <w:rPr>
                <w:szCs w:val="28"/>
              </w:rPr>
            </w:pPr>
          </w:p>
        </w:tc>
        <w:tc>
          <w:tcPr>
            <w:tcW w:w="2658" w:type="dxa"/>
          </w:tcPr>
          <w:p w:rsidR="003B5083" w:rsidRDefault="003B5083" w:rsidP="00783CB0">
            <w:pPr>
              <w:rPr>
                <w:szCs w:val="28"/>
              </w:rPr>
            </w:pPr>
          </w:p>
        </w:tc>
      </w:tr>
    </w:tbl>
    <w:p w:rsidR="00875F17" w:rsidRPr="00FE298F" w:rsidRDefault="00875F17" w:rsidP="00B930F4">
      <w:pPr>
        <w:spacing w:before="120" w:after="120" w:line="240" w:lineRule="auto"/>
        <w:jc w:val="center"/>
        <w:rPr>
          <w:rFonts w:cstheme="minorHAnsi"/>
          <w:b/>
          <w:szCs w:val="28"/>
        </w:rPr>
      </w:pPr>
      <w:r w:rsidRPr="00FE298F">
        <w:rPr>
          <w:rFonts w:cstheme="minorHAnsi"/>
          <w:b/>
          <w:szCs w:val="28"/>
        </w:rPr>
        <w:t xml:space="preserve">Musical Director: Rachel </w:t>
      </w:r>
      <w:proofErr w:type="spellStart"/>
      <w:r w:rsidRPr="00FE298F">
        <w:rPr>
          <w:rFonts w:cstheme="minorHAnsi"/>
          <w:b/>
          <w:szCs w:val="28"/>
        </w:rPr>
        <w:t>Poyser</w:t>
      </w:r>
      <w:proofErr w:type="spellEnd"/>
    </w:p>
    <w:p w:rsidR="00875F17" w:rsidRDefault="00875F17" w:rsidP="00B930F4">
      <w:pPr>
        <w:widowControl w:val="0"/>
        <w:rPr>
          <w:szCs w:val="28"/>
        </w:rPr>
      </w:pPr>
      <w:r>
        <w:rPr>
          <w:szCs w:val="28"/>
        </w:rPr>
        <w:t>Rachel graduated with a first class BMus in 2007 and a PhD in Music in 2016</w:t>
      </w:r>
      <w:r w:rsidRPr="00036549">
        <w:rPr>
          <w:szCs w:val="28"/>
        </w:rPr>
        <w:t xml:space="preserve"> </w:t>
      </w:r>
      <w:r>
        <w:rPr>
          <w:szCs w:val="28"/>
        </w:rPr>
        <w:t>from the University of Hull. She also has a BA in Modern Languages and a DPhil in Education from the University of Oxford. Over the last decade, she has taught privately and in schools in the local area. She particularly enjoys music performance coaching, with individuals and groups.</w:t>
      </w:r>
      <w:r w:rsidR="00C30B84">
        <w:rPr>
          <w:szCs w:val="28"/>
        </w:rPr>
        <w:t xml:space="preserve"> Next week, she takes up a post as a research officer in the Education Department at Leeds University.</w:t>
      </w:r>
    </w:p>
    <w:p w:rsidR="00875F17" w:rsidRDefault="00875F17" w:rsidP="00B930F4">
      <w:pPr>
        <w:widowControl w:val="0"/>
        <w:rPr>
          <w:szCs w:val="28"/>
        </w:rPr>
      </w:pPr>
      <w:r>
        <w:rPr>
          <w:szCs w:val="28"/>
        </w:rPr>
        <w:t xml:space="preserve">A pianist, singer and conductor, Rachel has performed with many local groups and societies. She has been piano soloist in Gershwin’s ‘Rhapsody in Blue’ and the Schumann Piano Concerto with the Hessle </w:t>
      </w:r>
      <w:proofErr w:type="spellStart"/>
      <w:r>
        <w:rPr>
          <w:szCs w:val="28"/>
        </w:rPr>
        <w:t>Sinfonia</w:t>
      </w:r>
      <w:proofErr w:type="spellEnd"/>
      <w:r>
        <w:rPr>
          <w:szCs w:val="28"/>
        </w:rPr>
        <w:t xml:space="preserve">, and has been a guest conductor of a number of choirs and orchestras. </w:t>
      </w:r>
    </w:p>
    <w:p w:rsidR="00875F17" w:rsidRDefault="00875F17" w:rsidP="00B930F4">
      <w:pPr>
        <w:widowControl w:val="0"/>
        <w:spacing w:after="120"/>
        <w:jc w:val="both"/>
        <w:rPr>
          <w:b/>
          <w:szCs w:val="26"/>
        </w:rPr>
      </w:pPr>
      <w:r>
        <w:rPr>
          <w:szCs w:val="26"/>
        </w:rPr>
        <w:t xml:space="preserve">Rachel can be contacted at </w:t>
      </w:r>
      <w:hyperlink r:id="rId8" w:history="1">
        <w:r w:rsidRPr="00C8528F">
          <w:rPr>
            <w:rStyle w:val="Hyperlink"/>
            <w:szCs w:val="26"/>
          </w:rPr>
          <w:t>info@invitatione.org</w:t>
        </w:r>
      </w:hyperlink>
      <w:r>
        <w:rPr>
          <w:szCs w:val="26"/>
        </w:rPr>
        <w:t xml:space="preserve"> or via </w:t>
      </w:r>
      <w:proofErr w:type="spellStart"/>
      <w:r>
        <w:rPr>
          <w:szCs w:val="26"/>
        </w:rPr>
        <w:t>Facebook</w:t>
      </w:r>
      <w:proofErr w:type="spellEnd"/>
      <w:r>
        <w:rPr>
          <w:szCs w:val="26"/>
        </w:rPr>
        <w:t>.</w:t>
      </w:r>
    </w:p>
    <w:p w:rsidR="003656A3" w:rsidRDefault="003656A3" w:rsidP="005A1E4B">
      <w:pPr>
        <w:widowControl w:val="0"/>
        <w:spacing w:before="240" w:after="120" w:line="240" w:lineRule="auto"/>
        <w:jc w:val="both"/>
        <w:rPr>
          <w:rFonts w:ascii="Monotype Corsiva" w:hAnsi="Monotype Corsiva"/>
          <w:b/>
          <w:i/>
          <w:iCs/>
          <w:sz w:val="32"/>
          <w:szCs w:val="28"/>
        </w:rPr>
      </w:pPr>
      <w:r>
        <w:rPr>
          <w:rFonts w:ascii="Monotype Corsiva" w:hAnsi="Monotype Corsiva"/>
          <w:b/>
          <w:i/>
          <w:iCs/>
          <w:noProof/>
          <w:sz w:val="32"/>
          <w:szCs w:val="28"/>
          <w:lang w:eastAsia="en-GB"/>
        </w:rPr>
        <w:drawing>
          <wp:anchor distT="0" distB="0" distL="114300" distR="114300" simplePos="0" relativeHeight="251681792" behindDoc="1" locked="0" layoutInCell="1" allowOverlap="1">
            <wp:simplePos x="0" y="0"/>
            <wp:positionH relativeFrom="margin">
              <wp:align>center</wp:align>
            </wp:positionH>
            <wp:positionV relativeFrom="paragraph">
              <wp:posOffset>14605</wp:posOffset>
            </wp:positionV>
            <wp:extent cx="2047875" cy="342900"/>
            <wp:effectExtent l="19050" t="0" r="9525" b="0"/>
            <wp:wrapTight wrapText="bothSides">
              <wp:wrapPolygon edited="0">
                <wp:start x="-201" y="0"/>
                <wp:lineTo x="-201" y="20400"/>
                <wp:lineTo x="21700" y="20400"/>
                <wp:lineTo x="21700" y="0"/>
                <wp:lineTo x="-201" y="0"/>
              </wp:wrapPolygon>
            </wp:wrapTight>
            <wp:docPr id="15" name="Picture 15" descr="http://www.istockphoto.com/file_thumbview_approve/8335035/2/istockphoto_8335035-scroll-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ockphoto.com/file_thumbview_approve/8335035/2/istockphoto_8335035-scroll-border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2240"/>
                    <a:stretch>
                      <a:fillRect/>
                    </a:stretch>
                  </pic:blipFill>
                  <pic:spPr bwMode="auto">
                    <a:xfrm>
                      <a:off x="0" y="0"/>
                      <a:ext cx="2047875" cy="342900"/>
                    </a:xfrm>
                    <a:prstGeom prst="rect">
                      <a:avLst/>
                    </a:prstGeom>
                    <a:noFill/>
                    <a:ln>
                      <a:noFill/>
                    </a:ln>
                  </pic:spPr>
                </pic:pic>
              </a:graphicData>
            </a:graphic>
          </wp:anchor>
        </w:drawing>
      </w:r>
    </w:p>
    <w:p w:rsidR="00875F17" w:rsidRDefault="00875F17">
      <w:pPr>
        <w:rPr>
          <w:rFonts w:ascii="Monotype Corsiva" w:hAnsi="Monotype Corsiva"/>
          <w:b/>
          <w:i/>
          <w:iCs/>
          <w:sz w:val="32"/>
          <w:szCs w:val="28"/>
        </w:rPr>
      </w:pPr>
      <w:r>
        <w:rPr>
          <w:rFonts w:ascii="Monotype Corsiva" w:hAnsi="Monotype Corsiva"/>
          <w:b/>
          <w:i/>
          <w:iCs/>
          <w:sz w:val="32"/>
          <w:szCs w:val="28"/>
        </w:rPr>
        <w:br w:type="page"/>
      </w:r>
    </w:p>
    <w:p w:rsidR="00005CC3" w:rsidRDefault="00005CC3" w:rsidP="00B930F4">
      <w:pPr>
        <w:widowControl w:val="0"/>
        <w:spacing w:before="240" w:after="120"/>
        <w:jc w:val="both"/>
        <w:rPr>
          <w:szCs w:val="28"/>
        </w:rPr>
      </w:pPr>
      <w:proofErr w:type="spellStart"/>
      <w:r w:rsidRPr="007A3D6B">
        <w:rPr>
          <w:rFonts w:ascii="Monotype Corsiva" w:hAnsi="Monotype Corsiva"/>
          <w:b/>
          <w:i/>
          <w:iCs/>
          <w:sz w:val="32"/>
          <w:szCs w:val="28"/>
        </w:rPr>
        <w:lastRenderedPageBreak/>
        <w:t>Invitatione</w:t>
      </w:r>
      <w:proofErr w:type="spellEnd"/>
      <w:r w:rsidR="006671F8">
        <w:rPr>
          <w:rFonts w:ascii="Monotype Corsiva" w:hAnsi="Monotype Corsiva"/>
          <w:b/>
          <w:i/>
          <w:iCs/>
          <w:sz w:val="32"/>
          <w:szCs w:val="28"/>
        </w:rPr>
        <w:t xml:space="preserve"> </w:t>
      </w:r>
      <w:r w:rsidRPr="007A3D6B">
        <w:rPr>
          <w:szCs w:val="28"/>
        </w:rPr>
        <w:t xml:space="preserve">was established in 2011 by a group of local musicians and music teachers. We aim to provide high quality live music in local venues, </w:t>
      </w:r>
      <w:r w:rsidR="00A47E29">
        <w:rPr>
          <w:szCs w:val="28"/>
        </w:rPr>
        <w:t>seeking avenues for creative ways of presenting classical music to a wider audience; to</w:t>
      </w:r>
      <w:r w:rsidRPr="007A3D6B">
        <w:rPr>
          <w:szCs w:val="28"/>
        </w:rPr>
        <w:t xml:space="preserve"> create enjoyable and varied performing experiences for our players and singers</w:t>
      </w:r>
      <w:r w:rsidR="00A47E29">
        <w:rPr>
          <w:szCs w:val="28"/>
        </w:rPr>
        <w:t xml:space="preserve">; and to promote a life-long love of </w:t>
      </w:r>
      <w:r w:rsidR="00A47E29" w:rsidRPr="007A3D6B">
        <w:rPr>
          <w:szCs w:val="28"/>
        </w:rPr>
        <w:t xml:space="preserve">music and </w:t>
      </w:r>
      <w:r w:rsidR="00A47E29">
        <w:rPr>
          <w:szCs w:val="28"/>
        </w:rPr>
        <w:t xml:space="preserve">music making, and an appreciation of the emotional and social benefits which this can provide. </w:t>
      </w:r>
      <w:r w:rsidRPr="007A3D6B">
        <w:rPr>
          <w:szCs w:val="28"/>
        </w:rPr>
        <w:t xml:space="preserve">Our members </w:t>
      </w:r>
      <w:r w:rsidR="00A47E29">
        <w:rPr>
          <w:szCs w:val="28"/>
        </w:rPr>
        <w:t xml:space="preserve">have </w:t>
      </w:r>
      <w:r w:rsidRPr="007A3D6B">
        <w:rPr>
          <w:szCs w:val="28"/>
        </w:rPr>
        <w:t>range</w:t>
      </w:r>
      <w:r w:rsidR="00A47E29">
        <w:rPr>
          <w:szCs w:val="28"/>
        </w:rPr>
        <w:t>d</w:t>
      </w:r>
      <w:r w:rsidRPr="007A3D6B">
        <w:rPr>
          <w:szCs w:val="28"/>
        </w:rPr>
        <w:t xml:space="preserve"> from those as young as 11 to those in their retirement</w:t>
      </w:r>
      <w:r w:rsidR="00E70EE3">
        <w:rPr>
          <w:szCs w:val="28"/>
        </w:rPr>
        <w:t>. T</w:t>
      </w:r>
      <w:r w:rsidRPr="007A3D6B">
        <w:rPr>
          <w:szCs w:val="28"/>
        </w:rPr>
        <w:t xml:space="preserve">his mix of ages </w:t>
      </w:r>
      <w:r w:rsidR="00E70EE3">
        <w:rPr>
          <w:szCs w:val="28"/>
        </w:rPr>
        <w:t xml:space="preserve">and range of experience amongst members </w:t>
      </w:r>
      <w:r w:rsidRPr="007A3D6B">
        <w:rPr>
          <w:szCs w:val="28"/>
        </w:rPr>
        <w:t>enables the youngest and the least experienced of our group to enjoy the support of others and to tackle challen</w:t>
      </w:r>
      <w:r w:rsidR="00A47E29">
        <w:rPr>
          <w:szCs w:val="28"/>
        </w:rPr>
        <w:t>ging repertoire w</w:t>
      </w:r>
      <w:r w:rsidR="00E70EE3">
        <w:rPr>
          <w:szCs w:val="28"/>
        </w:rPr>
        <w:t>ith confidence. W</w:t>
      </w:r>
      <w:r w:rsidR="00A47E29">
        <w:rPr>
          <w:szCs w:val="28"/>
        </w:rPr>
        <w:t>ork</w:t>
      </w:r>
      <w:r w:rsidR="00E70EE3">
        <w:rPr>
          <w:szCs w:val="28"/>
        </w:rPr>
        <w:t>ing</w:t>
      </w:r>
      <w:r w:rsidR="00A47E29">
        <w:rPr>
          <w:szCs w:val="28"/>
        </w:rPr>
        <w:t xml:space="preserve"> and develop</w:t>
      </w:r>
      <w:r w:rsidR="00E70EE3">
        <w:rPr>
          <w:szCs w:val="28"/>
        </w:rPr>
        <w:t>ing</w:t>
      </w:r>
      <w:r w:rsidR="00A47E29">
        <w:rPr>
          <w:szCs w:val="28"/>
        </w:rPr>
        <w:t xml:space="preserve"> alongside one another</w:t>
      </w:r>
      <w:r w:rsidR="00E70EE3">
        <w:rPr>
          <w:szCs w:val="28"/>
        </w:rPr>
        <w:t>, the experience for all of us is one of exploration and discovery.</w:t>
      </w:r>
    </w:p>
    <w:p w:rsidR="00005CC3" w:rsidRDefault="00005CC3" w:rsidP="00B930F4">
      <w:pPr>
        <w:widowControl w:val="0"/>
        <w:spacing w:after="120"/>
        <w:jc w:val="both"/>
        <w:rPr>
          <w:rFonts w:cstheme="minorHAnsi"/>
          <w:szCs w:val="26"/>
        </w:rPr>
      </w:pPr>
      <w:r w:rsidRPr="007A3D6B">
        <w:rPr>
          <w:szCs w:val="26"/>
        </w:rPr>
        <w:t xml:space="preserve">We have performed large and small scale concerts in churches in Hull, Beverley and </w:t>
      </w:r>
      <w:proofErr w:type="spellStart"/>
      <w:r w:rsidRPr="007A3D6B">
        <w:rPr>
          <w:szCs w:val="26"/>
        </w:rPr>
        <w:t>Driffield</w:t>
      </w:r>
      <w:proofErr w:type="spellEnd"/>
      <w:r w:rsidRPr="007A3D6B">
        <w:rPr>
          <w:szCs w:val="26"/>
        </w:rPr>
        <w:t xml:space="preserve">, raising money for charities and good causes. Highlights include a concert for Amnesty International which raised over £2,000 (January 2012); the semi-staged </w:t>
      </w:r>
      <w:r w:rsidRPr="007A3D6B">
        <w:rPr>
          <w:i/>
          <w:iCs/>
          <w:szCs w:val="26"/>
        </w:rPr>
        <w:t>Messiah</w:t>
      </w:r>
      <w:r w:rsidRPr="007A3D6B">
        <w:rPr>
          <w:szCs w:val="26"/>
        </w:rPr>
        <w:t xml:space="preserve"> performed in Holy Trinity Church, Hull (Easter 2012); a collaboration with East Riding Theatre using the words of, and music inspired by, Shakespeare (June 2013); and thrilling performances in Beverley Minster of Shostakovich’s Fifth Symphony (2013), his Tenth Symphony (2015)</w:t>
      </w:r>
      <w:r w:rsidR="007A3D6B" w:rsidRPr="007A3D6B">
        <w:rPr>
          <w:szCs w:val="26"/>
        </w:rPr>
        <w:t>,</w:t>
      </w:r>
      <w:r w:rsidRPr="007A3D6B">
        <w:rPr>
          <w:szCs w:val="26"/>
        </w:rPr>
        <w:t xml:space="preserve"> Strauss’s </w:t>
      </w:r>
      <w:r w:rsidRPr="007A3D6B">
        <w:rPr>
          <w:i/>
          <w:szCs w:val="26"/>
        </w:rPr>
        <w:t>Four Last Songs</w:t>
      </w:r>
      <w:r w:rsidRPr="007A3D6B">
        <w:rPr>
          <w:szCs w:val="26"/>
        </w:rPr>
        <w:t xml:space="preserve"> and Bernstein’s </w:t>
      </w:r>
      <w:r w:rsidRPr="007A3D6B">
        <w:rPr>
          <w:i/>
          <w:szCs w:val="26"/>
        </w:rPr>
        <w:t>Chichester Psalms</w:t>
      </w:r>
      <w:r w:rsidR="00675A27">
        <w:rPr>
          <w:i/>
          <w:szCs w:val="26"/>
        </w:rPr>
        <w:t xml:space="preserve"> </w:t>
      </w:r>
      <w:r w:rsidR="007A3D6B" w:rsidRPr="007A3D6B">
        <w:rPr>
          <w:szCs w:val="26"/>
        </w:rPr>
        <w:t>(2014), the Requiems of Brahms and Mozart, and Dvorak’s Seventh and Eighth Symphonies (</w:t>
      </w:r>
      <w:r w:rsidR="007A3D6B" w:rsidRPr="00FE298F">
        <w:rPr>
          <w:rFonts w:cstheme="minorHAnsi"/>
          <w:szCs w:val="26"/>
        </w:rPr>
        <w:t>2016).</w:t>
      </w:r>
    </w:p>
    <w:p w:rsidR="00675A27" w:rsidRPr="00FE298F" w:rsidRDefault="00675A27" w:rsidP="00B930F4">
      <w:pPr>
        <w:widowControl w:val="0"/>
        <w:spacing w:after="120"/>
        <w:jc w:val="both"/>
        <w:rPr>
          <w:rFonts w:cstheme="minorHAnsi"/>
          <w:szCs w:val="26"/>
        </w:rPr>
      </w:pPr>
      <w:r>
        <w:rPr>
          <w:rFonts w:cstheme="minorHAnsi"/>
          <w:szCs w:val="26"/>
        </w:rPr>
        <w:t xml:space="preserve">If you are interested in being part of </w:t>
      </w:r>
      <w:proofErr w:type="spellStart"/>
      <w:r w:rsidRPr="007A3D6B">
        <w:rPr>
          <w:rFonts w:ascii="Monotype Corsiva" w:hAnsi="Monotype Corsiva"/>
          <w:b/>
          <w:i/>
          <w:iCs/>
          <w:sz w:val="32"/>
          <w:szCs w:val="28"/>
        </w:rPr>
        <w:t>Invitatione</w:t>
      </w:r>
      <w:proofErr w:type="spellEnd"/>
      <w:r>
        <w:rPr>
          <w:rFonts w:cstheme="minorHAnsi"/>
          <w:szCs w:val="26"/>
        </w:rPr>
        <w:t>, or booking us for an event, please email info@invitatione.org.</w:t>
      </w:r>
    </w:p>
    <w:p w:rsidR="007A3D6B" w:rsidRPr="00875F17" w:rsidRDefault="007A3D6B" w:rsidP="00B930F4">
      <w:pPr>
        <w:widowControl w:val="0"/>
        <w:spacing w:after="120"/>
        <w:jc w:val="both"/>
        <w:rPr>
          <w:szCs w:val="26"/>
        </w:rPr>
      </w:pPr>
      <w:r w:rsidRPr="007A3D6B">
        <w:rPr>
          <w:b/>
          <w:szCs w:val="26"/>
        </w:rPr>
        <w:t>Acknowledgements</w:t>
      </w:r>
    </w:p>
    <w:p w:rsidR="005A1E4B" w:rsidRDefault="007A3D6B" w:rsidP="00B930F4">
      <w:pPr>
        <w:jc w:val="both"/>
        <w:rPr>
          <w:szCs w:val="26"/>
        </w:rPr>
      </w:pPr>
      <w:r w:rsidRPr="007A3D6B">
        <w:rPr>
          <w:szCs w:val="26"/>
        </w:rPr>
        <w:t xml:space="preserve">We are very grateful to the Catholic Church of Our Lady of Lourdes, Hessle, </w:t>
      </w:r>
      <w:r w:rsidR="00FF4AEE">
        <w:rPr>
          <w:szCs w:val="26"/>
        </w:rPr>
        <w:t xml:space="preserve">and to Beverley Minster, </w:t>
      </w:r>
      <w:r w:rsidRPr="007A3D6B">
        <w:rPr>
          <w:szCs w:val="26"/>
        </w:rPr>
        <w:t xml:space="preserve">for allowing us the free use of their premises for rehearsals; to </w:t>
      </w:r>
      <w:proofErr w:type="spellStart"/>
      <w:r w:rsidRPr="007A3D6B">
        <w:rPr>
          <w:szCs w:val="26"/>
        </w:rPr>
        <w:t>Mervyn</w:t>
      </w:r>
      <w:proofErr w:type="spellEnd"/>
      <w:r w:rsidRPr="007A3D6B">
        <w:rPr>
          <w:szCs w:val="26"/>
        </w:rPr>
        <w:t xml:space="preserve"> King</w:t>
      </w:r>
      <w:r w:rsidR="00AE2C49">
        <w:rPr>
          <w:szCs w:val="26"/>
        </w:rPr>
        <w:t xml:space="preserve"> for designing our publicity</w:t>
      </w:r>
      <w:r w:rsidRPr="007A3D6B">
        <w:rPr>
          <w:szCs w:val="26"/>
        </w:rPr>
        <w:t xml:space="preserve">; and to Kevin </w:t>
      </w:r>
      <w:proofErr w:type="spellStart"/>
      <w:r w:rsidRPr="007A3D6B">
        <w:rPr>
          <w:szCs w:val="26"/>
        </w:rPr>
        <w:t>Nield</w:t>
      </w:r>
      <w:proofErr w:type="spellEnd"/>
      <w:r w:rsidRPr="007A3D6B">
        <w:rPr>
          <w:szCs w:val="26"/>
        </w:rPr>
        <w:t xml:space="preserve">, Barry </w:t>
      </w:r>
      <w:proofErr w:type="spellStart"/>
      <w:r w:rsidRPr="007A3D6B">
        <w:rPr>
          <w:szCs w:val="26"/>
        </w:rPr>
        <w:t>Sidwell</w:t>
      </w:r>
      <w:proofErr w:type="spellEnd"/>
      <w:r w:rsidRPr="007A3D6B">
        <w:rPr>
          <w:szCs w:val="26"/>
        </w:rPr>
        <w:t>, Debbie Read and Stuart Grant for assisting with tickets</w:t>
      </w:r>
      <w:r w:rsidR="00472EA4">
        <w:rPr>
          <w:szCs w:val="26"/>
        </w:rPr>
        <w:t>, programmes</w:t>
      </w:r>
      <w:r w:rsidRPr="007A3D6B">
        <w:rPr>
          <w:szCs w:val="26"/>
        </w:rPr>
        <w:t xml:space="preserve"> and </w:t>
      </w:r>
      <w:r w:rsidR="003463C6">
        <w:rPr>
          <w:szCs w:val="26"/>
        </w:rPr>
        <w:t xml:space="preserve">stewarding </w:t>
      </w:r>
      <w:r w:rsidR="00472EA4">
        <w:rPr>
          <w:szCs w:val="26"/>
        </w:rPr>
        <w:t>for</w:t>
      </w:r>
      <w:r w:rsidR="003463C6">
        <w:rPr>
          <w:szCs w:val="26"/>
        </w:rPr>
        <w:t xml:space="preserve"> our events</w:t>
      </w:r>
      <w:r w:rsidRPr="007A3D6B">
        <w:rPr>
          <w:szCs w:val="26"/>
        </w:rPr>
        <w:t>.</w:t>
      </w:r>
      <w:r w:rsidR="00CC3116">
        <w:rPr>
          <w:szCs w:val="26"/>
        </w:rPr>
        <w:t xml:space="preserve"> </w:t>
      </w:r>
    </w:p>
    <w:p w:rsidR="00342C19" w:rsidRDefault="00342C19" w:rsidP="00B930F4">
      <w:pPr>
        <w:jc w:val="both"/>
        <w:rPr>
          <w:szCs w:val="26"/>
        </w:rPr>
      </w:pPr>
      <w:r w:rsidRPr="00112FB1">
        <w:rPr>
          <w:szCs w:val="26"/>
        </w:rPr>
        <w:t xml:space="preserve">Rachel would also like to thank </w:t>
      </w:r>
      <w:r w:rsidR="004D46AA" w:rsidRPr="00112FB1">
        <w:rPr>
          <w:szCs w:val="26"/>
        </w:rPr>
        <w:t xml:space="preserve">the many singers and players who have given their assistance in managing </w:t>
      </w:r>
      <w:proofErr w:type="spellStart"/>
      <w:proofErr w:type="gramStart"/>
      <w:r w:rsidR="004D46AA" w:rsidRPr="00112FB1">
        <w:rPr>
          <w:rFonts w:ascii="Monotype Corsiva" w:hAnsi="Monotype Corsiva"/>
          <w:b/>
          <w:i/>
          <w:iCs/>
          <w:sz w:val="32"/>
          <w:szCs w:val="28"/>
        </w:rPr>
        <w:t>Invitatione</w:t>
      </w:r>
      <w:proofErr w:type="spellEnd"/>
      <w:r w:rsidR="004D46AA" w:rsidRPr="00112FB1">
        <w:rPr>
          <w:szCs w:val="26"/>
        </w:rPr>
        <w:t>,</w:t>
      </w:r>
      <w:proofErr w:type="gramEnd"/>
      <w:r w:rsidR="004D46AA" w:rsidRPr="00112FB1">
        <w:rPr>
          <w:szCs w:val="26"/>
        </w:rPr>
        <w:t xml:space="preserve"> and </w:t>
      </w:r>
      <w:r w:rsidR="00112FB1" w:rsidRPr="00112FB1">
        <w:rPr>
          <w:szCs w:val="26"/>
        </w:rPr>
        <w:t>to Ian Champion for his substantial contribution to research for the programme notes for this concert.</w:t>
      </w:r>
      <w:r w:rsidR="00112FB1">
        <w:rPr>
          <w:szCs w:val="26"/>
        </w:rPr>
        <w:t xml:space="preserve"> </w:t>
      </w:r>
    </w:p>
    <w:p w:rsidR="00DF64F3" w:rsidRDefault="00DF64F3" w:rsidP="004D56E8">
      <w:pPr>
        <w:pBdr>
          <w:top w:val="thinThickSmallGap" w:sz="24" w:space="1" w:color="auto"/>
          <w:left w:val="thinThickSmallGap" w:sz="24" w:space="4" w:color="auto"/>
          <w:bottom w:val="thickThinSmallGap" w:sz="24" w:space="6" w:color="auto"/>
          <w:right w:val="thickThinSmallGap" w:sz="24" w:space="4" w:color="auto"/>
        </w:pBdr>
        <w:spacing w:before="240" w:after="60" w:line="240" w:lineRule="auto"/>
        <w:jc w:val="center"/>
        <w:rPr>
          <w:b/>
          <w:szCs w:val="26"/>
        </w:rPr>
      </w:pPr>
      <w:r w:rsidRPr="00DF64F3">
        <w:rPr>
          <w:b/>
          <w:szCs w:val="26"/>
        </w:rPr>
        <w:t xml:space="preserve">Forthcoming </w:t>
      </w:r>
      <w:proofErr w:type="spellStart"/>
      <w:r w:rsidRPr="00DF64F3">
        <w:rPr>
          <w:rFonts w:ascii="Monotype Corsiva" w:hAnsi="Monotype Corsiva"/>
          <w:b/>
          <w:sz w:val="32"/>
          <w:szCs w:val="26"/>
        </w:rPr>
        <w:t>Invitatione</w:t>
      </w:r>
      <w:proofErr w:type="spellEnd"/>
      <w:r w:rsidR="00B66C32">
        <w:rPr>
          <w:rFonts w:ascii="Monotype Corsiva" w:hAnsi="Monotype Corsiva"/>
          <w:b/>
          <w:sz w:val="32"/>
          <w:szCs w:val="26"/>
        </w:rPr>
        <w:t xml:space="preserve"> </w:t>
      </w:r>
      <w:r w:rsidRPr="00DF64F3">
        <w:rPr>
          <w:b/>
          <w:szCs w:val="26"/>
        </w:rPr>
        <w:t>events</w:t>
      </w:r>
      <w:r w:rsidR="00FF4AEE">
        <w:rPr>
          <w:b/>
          <w:szCs w:val="26"/>
        </w:rPr>
        <w:t xml:space="preserve"> include:</w:t>
      </w:r>
    </w:p>
    <w:p w:rsidR="007671F6" w:rsidRPr="00711830" w:rsidRDefault="007671F6" w:rsidP="00E47F54">
      <w:pPr>
        <w:pBdr>
          <w:top w:val="thinThickSmallGap" w:sz="24" w:space="1" w:color="auto"/>
          <w:left w:val="thinThickSmallGap" w:sz="24" w:space="4" w:color="auto"/>
          <w:bottom w:val="thickThinSmallGap" w:sz="24" w:space="6" w:color="auto"/>
          <w:right w:val="thickThinSmallGap" w:sz="24" w:space="4" w:color="auto"/>
        </w:pBdr>
        <w:spacing w:after="120" w:line="240" w:lineRule="auto"/>
        <w:ind w:left="425" w:hanging="425"/>
        <w:jc w:val="both"/>
        <w:rPr>
          <w:sz w:val="24"/>
          <w:szCs w:val="26"/>
        </w:rPr>
      </w:pPr>
      <w:r w:rsidRPr="0082064D">
        <w:rPr>
          <w:szCs w:val="26"/>
        </w:rPr>
        <w:t>May 20</w:t>
      </w:r>
      <w:r w:rsidRPr="0082064D">
        <w:rPr>
          <w:szCs w:val="26"/>
          <w:vertAlign w:val="superscript"/>
        </w:rPr>
        <w:t>th</w:t>
      </w:r>
      <w:r w:rsidRPr="0082064D">
        <w:rPr>
          <w:szCs w:val="26"/>
        </w:rPr>
        <w:t xml:space="preserve"> 2017</w:t>
      </w:r>
      <w:r w:rsidR="00CD350C" w:rsidRPr="0082064D">
        <w:rPr>
          <w:szCs w:val="26"/>
        </w:rPr>
        <w:t>, 7.30 pm</w:t>
      </w:r>
      <w:r w:rsidR="0082064D" w:rsidRPr="0082064D">
        <w:rPr>
          <w:szCs w:val="26"/>
        </w:rPr>
        <w:t xml:space="preserve"> at Beverley Minster</w:t>
      </w:r>
      <w:r w:rsidR="00711830" w:rsidRPr="0082064D">
        <w:rPr>
          <w:szCs w:val="26"/>
        </w:rPr>
        <w:t xml:space="preserve">: programme of Twentieth Century music, including </w:t>
      </w:r>
      <w:proofErr w:type="spellStart"/>
      <w:r w:rsidR="00E200F3" w:rsidRPr="0082064D">
        <w:rPr>
          <w:szCs w:val="26"/>
        </w:rPr>
        <w:t>Durufl</w:t>
      </w:r>
      <w:r w:rsidR="00E200F3" w:rsidRPr="0082064D">
        <w:rPr>
          <w:rFonts w:cstheme="minorHAnsi"/>
          <w:szCs w:val="26"/>
        </w:rPr>
        <w:t>é</w:t>
      </w:r>
      <w:r w:rsidR="00E200F3" w:rsidRPr="0082064D">
        <w:rPr>
          <w:szCs w:val="26"/>
        </w:rPr>
        <w:t>’s</w:t>
      </w:r>
      <w:proofErr w:type="spellEnd"/>
      <w:r w:rsidR="00E200F3" w:rsidRPr="0082064D">
        <w:rPr>
          <w:szCs w:val="26"/>
        </w:rPr>
        <w:t xml:space="preserve"> Requiem, </w:t>
      </w:r>
      <w:r w:rsidR="00711830" w:rsidRPr="0082064D">
        <w:rPr>
          <w:szCs w:val="26"/>
        </w:rPr>
        <w:t xml:space="preserve">Kurt Weill’s </w:t>
      </w:r>
      <w:r w:rsidR="00711830" w:rsidRPr="00675A27">
        <w:rPr>
          <w:szCs w:val="26"/>
        </w:rPr>
        <w:t xml:space="preserve">Suite from </w:t>
      </w:r>
      <w:r w:rsidR="00711830" w:rsidRPr="00675A27">
        <w:rPr>
          <w:i/>
          <w:szCs w:val="26"/>
        </w:rPr>
        <w:t xml:space="preserve">The </w:t>
      </w:r>
      <w:proofErr w:type="spellStart"/>
      <w:r w:rsidR="00711830" w:rsidRPr="00675A27">
        <w:rPr>
          <w:i/>
          <w:szCs w:val="26"/>
        </w:rPr>
        <w:t>Threepenny</w:t>
      </w:r>
      <w:proofErr w:type="spellEnd"/>
      <w:r w:rsidR="00711830" w:rsidRPr="00675A27">
        <w:rPr>
          <w:i/>
          <w:szCs w:val="26"/>
        </w:rPr>
        <w:t xml:space="preserve"> Opera</w:t>
      </w:r>
      <w:r w:rsidR="00711830" w:rsidRPr="0082064D">
        <w:rPr>
          <w:szCs w:val="26"/>
        </w:rPr>
        <w:t xml:space="preserve"> and Poulenc’s Organ Concerto </w:t>
      </w:r>
    </w:p>
    <w:p w:rsidR="000C7E35" w:rsidRPr="00CD350C" w:rsidRDefault="007671F6" w:rsidP="0082064D">
      <w:pPr>
        <w:spacing w:before="240"/>
        <w:rPr>
          <w:b/>
          <w:i/>
        </w:rPr>
      </w:pPr>
      <w:r w:rsidRPr="00CD350C">
        <w:rPr>
          <w:b/>
          <w:i/>
          <w:szCs w:val="26"/>
        </w:rPr>
        <w:t>Please visit</w:t>
      </w:r>
      <w:r w:rsidR="00E200F3">
        <w:rPr>
          <w:b/>
          <w:i/>
          <w:szCs w:val="26"/>
        </w:rPr>
        <w:t xml:space="preserve"> www.invitatione.org or </w:t>
      </w:r>
      <w:r w:rsidRPr="00CD350C">
        <w:rPr>
          <w:b/>
          <w:i/>
          <w:szCs w:val="26"/>
        </w:rPr>
        <w:t xml:space="preserve">our </w:t>
      </w:r>
      <w:proofErr w:type="spellStart"/>
      <w:r w:rsidRPr="00CD350C">
        <w:rPr>
          <w:b/>
          <w:i/>
          <w:szCs w:val="26"/>
        </w:rPr>
        <w:t>Facebook</w:t>
      </w:r>
      <w:proofErr w:type="spellEnd"/>
      <w:r w:rsidRPr="00CD350C">
        <w:rPr>
          <w:b/>
          <w:i/>
          <w:szCs w:val="26"/>
        </w:rPr>
        <w:t xml:space="preserve"> page for </w:t>
      </w:r>
      <w:r w:rsidR="00CD350C" w:rsidRPr="00CD350C">
        <w:rPr>
          <w:b/>
          <w:i/>
          <w:szCs w:val="26"/>
        </w:rPr>
        <w:t>further</w:t>
      </w:r>
      <w:r w:rsidRPr="00CD350C">
        <w:rPr>
          <w:b/>
          <w:i/>
          <w:szCs w:val="26"/>
        </w:rPr>
        <w:t xml:space="preserve"> details</w:t>
      </w:r>
      <w:r w:rsidR="00CD350C" w:rsidRPr="00CD350C">
        <w:rPr>
          <w:b/>
          <w:i/>
          <w:szCs w:val="26"/>
        </w:rPr>
        <w:t xml:space="preserve"> </w:t>
      </w:r>
    </w:p>
    <w:sectPr w:rsidR="000C7E35" w:rsidRPr="00CD350C" w:rsidSect="00DC1AE4">
      <w:pgSz w:w="11906" w:h="16838"/>
      <w:pgMar w:top="567"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440"/>
    <w:multiLevelType w:val="hybridMultilevel"/>
    <w:tmpl w:val="C2FCCADA"/>
    <w:lvl w:ilvl="0" w:tplc="A8AA27C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0D743AA8"/>
    <w:multiLevelType w:val="multilevel"/>
    <w:tmpl w:val="FE4C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D63E0"/>
    <w:multiLevelType w:val="multilevel"/>
    <w:tmpl w:val="8AFA01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B177724"/>
    <w:multiLevelType w:val="multilevel"/>
    <w:tmpl w:val="E102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70628"/>
    <w:multiLevelType w:val="hybridMultilevel"/>
    <w:tmpl w:val="27DEF2BA"/>
    <w:lvl w:ilvl="0" w:tplc="5E22CB6A">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3983BF9"/>
    <w:multiLevelType w:val="hybridMultilevel"/>
    <w:tmpl w:val="677A3534"/>
    <w:lvl w:ilvl="0" w:tplc="F726F4B4">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E72B8B"/>
    <w:multiLevelType w:val="hybridMultilevel"/>
    <w:tmpl w:val="04B02788"/>
    <w:lvl w:ilvl="0" w:tplc="0832D190">
      <w:start w:val="1"/>
      <w:numFmt w:val="upperLetter"/>
      <w:lvlText w:val="%1."/>
      <w:lvlJc w:val="left"/>
      <w:pPr>
        <w:ind w:left="795" w:hanging="435"/>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C1C4A"/>
    <w:rsid w:val="000021BF"/>
    <w:rsid w:val="00003C4C"/>
    <w:rsid w:val="00005CC3"/>
    <w:rsid w:val="000078C4"/>
    <w:rsid w:val="00007919"/>
    <w:rsid w:val="000115F3"/>
    <w:rsid w:val="00020CAA"/>
    <w:rsid w:val="00020EDD"/>
    <w:rsid w:val="0002263B"/>
    <w:rsid w:val="00025D4F"/>
    <w:rsid w:val="00034BF3"/>
    <w:rsid w:val="00036549"/>
    <w:rsid w:val="000430A7"/>
    <w:rsid w:val="000479F6"/>
    <w:rsid w:val="000529A2"/>
    <w:rsid w:val="0005324B"/>
    <w:rsid w:val="00055B30"/>
    <w:rsid w:val="00056B4B"/>
    <w:rsid w:val="00057319"/>
    <w:rsid w:val="00060D7F"/>
    <w:rsid w:val="000627E3"/>
    <w:rsid w:val="0006549C"/>
    <w:rsid w:val="000658E1"/>
    <w:rsid w:val="00070091"/>
    <w:rsid w:val="000760AA"/>
    <w:rsid w:val="00077139"/>
    <w:rsid w:val="00080073"/>
    <w:rsid w:val="00080DE2"/>
    <w:rsid w:val="00081EFA"/>
    <w:rsid w:val="0008437D"/>
    <w:rsid w:val="000940AD"/>
    <w:rsid w:val="00095E61"/>
    <w:rsid w:val="0009766E"/>
    <w:rsid w:val="000A2235"/>
    <w:rsid w:val="000A5464"/>
    <w:rsid w:val="000C2616"/>
    <w:rsid w:val="000C7E35"/>
    <w:rsid w:val="000D2808"/>
    <w:rsid w:val="000D31D2"/>
    <w:rsid w:val="000D35D7"/>
    <w:rsid w:val="000D6C4A"/>
    <w:rsid w:val="000E022C"/>
    <w:rsid w:val="000E06E7"/>
    <w:rsid w:val="000E0787"/>
    <w:rsid w:val="000E2630"/>
    <w:rsid w:val="000E2AC2"/>
    <w:rsid w:val="000F0A97"/>
    <w:rsid w:val="000F4677"/>
    <w:rsid w:val="0010026A"/>
    <w:rsid w:val="00100DB3"/>
    <w:rsid w:val="001033C0"/>
    <w:rsid w:val="00104B92"/>
    <w:rsid w:val="0011234F"/>
    <w:rsid w:val="00112FB1"/>
    <w:rsid w:val="0011348C"/>
    <w:rsid w:val="001210AE"/>
    <w:rsid w:val="001223CC"/>
    <w:rsid w:val="0012307A"/>
    <w:rsid w:val="00125D6D"/>
    <w:rsid w:val="00126F53"/>
    <w:rsid w:val="00135848"/>
    <w:rsid w:val="00143EA2"/>
    <w:rsid w:val="00144BFD"/>
    <w:rsid w:val="00152773"/>
    <w:rsid w:val="001543A5"/>
    <w:rsid w:val="00155338"/>
    <w:rsid w:val="0015556D"/>
    <w:rsid w:val="001602F1"/>
    <w:rsid w:val="001616B9"/>
    <w:rsid w:val="0016544B"/>
    <w:rsid w:val="001729EC"/>
    <w:rsid w:val="001736F8"/>
    <w:rsid w:val="00196200"/>
    <w:rsid w:val="00196288"/>
    <w:rsid w:val="001B0EF0"/>
    <w:rsid w:val="001B195B"/>
    <w:rsid w:val="001B1D26"/>
    <w:rsid w:val="001B41D7"/>
    <w:rsid w:val="001B5872"/>
    <w:rsid w:val="001D2261"/>
    <w:rsid w:val="001D3FC7"/>
    <w:rsid w:val="001D4664"/>
    <w:rsid w:val="001E069D"/>
    <w:rsid w:val="001E42A0"/>
    <w:rsid w:val="001F0B66"/>
    <w:rsid w:val="001F0F9F"/>
    <w:rsid w:val="001F3703"/>
    <w:rsid w:val="001F3C85"/>
    <w:rsid w:val="001F51E9"/>
    <w:rsid w:val="001F77B5"/>
    <w:rsid w:val="00201164"/>
    <w:rsid w:val="00202F52"/>
    <w:rsid w:val="002038BE"/>
    <w:rsid w:val="00203A88"/>
    <w:rsid w:val="00207EBB"/>
    <w:rsid w:val="002116CA"/>
    <w:rsid w:val="0022316A"/>
    <w:rsid w:val="002262EE"/>
    <w:rsid w:val="0024239F"/>
    <w:rsid w:val="00243BD7"/>
    <w:rsid w:val="002463A7"/>
    <w:rsid w:val="00250DCC"/>
    <w:rsid w:val="002513C5"/>
    <w:rsid w:val="00253905"/>
    <w:rsid w:val="002709E0"/>
    <w:rsid w:val="00283C97"/>
    <w:rsid w:val="00284F1D"/>
    <w:rsid w:val="0028708E"/>
    <w:rsid w:val="0029206F"/>
    <w:rsid w:val="002A2B9A"/>
    <w:rsid w:val="002A4875"/>
    <w:rsid w:val="002A5ADC"/>
    <w:rsid w:val="002A6EDC"/>
    <w:rsid w:val="002B142F"/>
    <w:rsid w:val="002B3E98"/>
    <w:rsid w:val="002B484A"/>
    <w:rsid w:val="002B6902"/>
    <w:rsid w:val="002B77DA"/>
    <w:rsid w:val="002B7ED5"/>
    <w:rsid w:val="002C2511"/>
    <w:rsid w:val="002C4D21"/>
    <w:rsid w:val="002C5D6D"/>
    <w:rsid w:val="002D129D"/>
    <w:rsid w:val="002D33AE"/>
    <w:rsid w:val="002D614A"/>
    <w:rsid w:val="002D6A85"/>
    <w:rsid w:val="002D744D"/>
    <w:rsid w:val="002E19EF"/>
    <w:rsid w:val="002E1F04"/>
    <w:rsid w:val="002E3C2E"/>
    <w:rsid w:val="002E5EC8"/>
    <w:rsid w:val="002F2A2A"/>
    <w:rsid w:val="00302A57"/>
    <w:rsid w:val="0030342B"/>
    <w:rsid w:val="00303669"/>
    <w:rsid w:val="00307E40"/>
    <w:rsid w:val="00310720"/>
    <w:rsid w:val="00312212"/>
    <w:rsid w:val="00316C82"/>
    <w:rsid w:val="003210F0"/>
    <w:rsid w:val="00325F66"/>
    <w:rsid w:val="00327BC2"/>
    <w:rsid w:val="00335F6A"/>
    <w:rsid w:val="00337E83"/>
    <w:rsid w:val="00342C19"/>
    <w:rsid w:val="003463C6"/>
    <w:rsid w:val="00347F8A"/>
    <w:rsid w:val="00351078"/>
    <w:rsid w:val="00362FD1"/>
    <w:rsid w:val="0036442B"/>
    <w:rsid w:val="003656A3"/>
    <w:rsid w:val="003753FC"/>
    <w:rsid w:val="00380876"/>
    <w:rsid w:val="00382D14"/>
    <w:rsid w:val="00384986"/>
    <w:rsid w:val="00384C1D"/>
    <w:rsid w:val="00387FF4"/>
    <w:rsid w:val="00391CB8"/>
    <w:rsid w:val="00391E46"/>
    <w:rsid w:val="00395429"/>
    <w:rsid w:val="003959C6"/>
    <w:rsid w:val="003A061C"/>
    <w:rsid w:val="003A0D22"/>
    <w:rsid w:val="003A2746"/>
    <w:rsid w:val="003A405F"/>
    <w:rsid w:val="003A4F77"/>
    <w:rsid w:val="003A7A91"/>
    <w:rsid w:val="003B2194"/>
    <w:rsid w:val="003B297E"/>
    <w:rsid w:val="003B2F0C"/>
    <w:rsid w:val="003B4594"/>
    <w:rsid w:val="003B4B53"/>
    <w:rsid w:val="003B5083"/>
    <w:rsid w:val="003B52B2"/>
    <w:rsid w:val="003B5645"/>
    <w:rsid w:val="003B7783"/>
    <w:rsid w:val="003C1CEF"/>
    <w:rsid w:val="003D0C72"/>
    <w:rsid w:val="003D536F"/>
    <w:rsid w:val="003E2880"/>
    <w:rsid w:val="003E7589"/>
    <w:rsid w:val="003E7982"/>
    <w:rsid w:val="003F6FB0"/>
    <w:rsid w:val="00400657"/>
    <w:rsid w:val="004015D2"/>
    <w:rsid w:val="00403564"/>
    <w:rsid w:val="00405DDD"/>
    <w:rsid w:val="00414AEC"/>
    <w:rsid w:val="004155A4"/>
    <w:rsid w:val="00420FD6"/>
    <w:rsid w:val="00421CB6"/>
    <w:rsid w:val="00423EE2"/>
    <w:rsid w:val="004302F2"/>
    <w:rsid w:val="00432ECC"/>
    <w:rsid w:val="004339EB"/>
    <w:rsid w:val="00441783"/>
    <w:rsid w:val="00451D98"/>
    <w:rsid w:val="00454E10"/>
    <w:rsid w:val="00464C78"/>
    <w:rsid w:val="004654D7"/>
    <w:rsid w:val="004713FE"/>
    <w:rsid w:val="0047194B"/>
    <w:rsid w:val="0047217E"/>
    <w:rsid w:val="004721F5"/>
    <w:rsid w:val="00472EA4"/>
    <w:rsid w:val="004841E7"/>
    <w:rsid w:val="00486E26"/>
    <w:rsid w:val="00494F02"/>
    <w:rsid w:val="004950AE"/>
    <w:rsid w:val="004A1AAF"/>
    <w:rsid w:val="004A4923"/>
    <w:rsid w:val="004A5B13"/>
    <w:rsid w:val="004B0794"/>
    <w:rsid w:val="004B1B8B"/>
    <w:rsid w:val="004B5639"/>
    <w:rsid w:val="004B67FF"/>
    <w:rsid w:val="004B70DC"/>
    <w:rsid w:val="004C1C4A"/>
    <w:rsid w:val="004C367F"/>
    <w:rsid w:val="004C61EE"/>
    <w:rsid w:val="004C707E"/>
    <w:rsid w:val="004D46AA"/>
    <w:rsid w:val="004D56E8"/>
    <w:rsid w:val="004E601D"/>
    <w:rsid w:val="004F0122"/>
    <w:rsid w:val="004F4B2B"/>
    <w:rsid w:val="004F6425"/>
    <w:rsid w:val="004F649C"/>
    <w:rsid w:val="00505010"/>
    <w:rsid w:val="00505C1F"/>
    <w:rsid w:val="005100A8"/>
    <w:rsid w:val="00513288"/>
    <w:rsid w:val="00515629"/>
    <w:rsid w:val="00517E3A"/>
    <w:rsid w:val="00524A05"/>
    <w:rsid w:val="00525062"/>
    <w:rsid w:val="005443A9"/>
    <w:rsid w:val="005546A9"/>
    <w:rsid w:val="00556953"/>
    <w:rsid w:val="00563CED"/>
    <w:rsid w:val="0056664B"/>
    <w:rsid w:val="00570177"/>
    <w:rsid w:val="00577F81"/>
    <w:rsid w:val="00582574"/>
    <w:rsid w:val="00584820"/>
    <w:rsid w:val="005A1E4B"/>
    <w:rsid w:val="005B64FB"/>
    <w:rsid w:val="005C04D7"/>
    <w:rsid w:val="005C1A55"/>
    <w:rsid w:val="005C69DE"/>
    <w:rsid w:val="005D448D"/>
    <w:rsid w:val="005D577E"/>
    <w:rsid w:val="005E13F7"/>
    <w:rsid w:val="005E1C8F"/>
    <w:rsid w:val="005F1514"/>
    <w:rsid w:val="005F1F49"/>
    <w:rsid w:val="005F3B95"/>
    <w:rsid w:val="005F4BBC"/>
    <w:rsid w:val="005F5614"/>
    <w:rsid w:val="00601A4D"/>
    <w:rsid w:val="00603B34"/>
    <w:rsid w:val="00612482"/>
    <w:rsid w:val="00616648"/>
    <w:rsid w:val="00620330"/>
    <w:rsid w:val="00627F58"/>
    <w:rsid w:val="006359B8"/>
    <w:rsid w:val="006365C0"/>
    <w:rsid w:val="00636D97"/>
    <w:rsid w:val="006403A9"/>
    <w:rsid w:val="00642884"/>
    <w:rsid w:val="00646563"/>
    <w:rsid w:val="0065128F"/>
    <w:rsid w:val="006546D2"/>
    <w:rsid w:val="00655DD1"/>
    <w:rsid w:val="00657F23"/>
    <w:rsid w:val="0066134C"/>
    <w:rsid w:val="006638F7"/>
    <w:rsid w:val="00664C04"/>
    <w:rsid w:val="0066713D"/>
    <w:rsid w:val="006671F8"/>
    <w:rsid w:val="00670A2B"/>
    <w:rsid w:val="00671926"/>
    <w:rsid w:val="006727EA"/>
    <w:rsid w:val="00674B58"/>
    <w:rsid w:val="00675A27"/>
    <w:rsid w:val="00681979"/>
    <w:rsid w:val="0068374B"/>
    <w:rsid w:val="00686F27"/>
    <w:rsid w:val="00690E08"/>
    <w:rsid w:val="006952CE"/>
    <w:rsid w:val="006A2C11"/>
    <w:rsid w:val="006A3445"/>
    <w:rsid w:val="006A497B"/>
    <w:rsid w:val="006A7177"/>
    <w:rsid w:val="006B2710"/>
    <w:rsid w:val="006B2DC9"/>
    <w:rsid w:val="006B3A1F"/>
    <w:rsid w:val="006B60DB"/>
    <w:rsid w:val="006C13AC"/>
    <w:rsid w:val="006C747D"/>
    <w:rsid w:val="006C7A38"/>
    <w:rsid w:val="006D48DC"/>
    <w:rsid w:val="006E0523"/>
    <w:rsid w:val="006E47B1"/>
    <w:rsid w:val="006E4FB2"/>
    <w:rsid w:val="006F52DF"/>
    <w:rsid w:val="00703BFD"/>
    <w:rsid w:val="007047F0"/>
    <w:rsid w:val="00711830"/>
    <w:rsid w:val="00714244"/>
    <w:rsid w:val="00727DE8"/>
    <w:rsid w:val="00734BD0"/>
    <w:rsid w:val="0074683C"/>
    <w:rsid w:val="00746D40"/>
    <w:rsid w:val="007473CE"/>
    <w:rsid w:val="0076681B"/>
    <w:rsid w:val="007671F6"/>
    <w:rsid w:val="00775DCA"/>
    <w:rsid w:val="007763CA"/>
    <w:rsid w:val="007810E7"/>
    <w:rsid w:val="00783CB0"/>
    <w:rsid w:val="0078697F"/>
    <w:rsid w:val="00786BE3"/>
    <w:rsid w:val="00791B04"/>
    <w:rsid w:val="0079440F"/>
    <w:rsid w:val="00794FEA"/>
    <w:rsid w:val="007A1F98"/>
    <w:rsid w:val="007A3D6B"/>
    <w:rsid w:val="007A448F"/>
    <w:rsid w:val="007A7B01"/>
    <w:rsid w:val="007B1625"/>
    <w:rsid w:val="007B1D09"/>
    <w:rsid w:val="007B24D3"/>
    <w:rsid w:val="007B2DB4"/>
    <w:rsid w:val="007B693D"/>
    <w:rsid w:val="007C391B"/>
    <w:rsid w:val="007C4038"/>
    <w:rsid w:val="007D4F20"/>
    <w:rsid w:val="007D6684"/>
    <w:rsid w:val="007E2841"/>
    <w:rsid w:val="007E3256"/>
    <w:rsid w:val="007E421D"/>
    <w:rsid w:val="007E49C5"/>
    <w:rsid w:val="007E6394"/>
    <w:rsid w:val="007F0421"/>
    <w:rsid w:val="007F4C6F"/>
    <w:rsid w:val="007F4E52"/>
    <w:rsid w:val="0080016B"/>
    <w:rsid w:val="00800383"/>
    <w:rsid w:val="00801493"/>
    <w:rsid w:val="008021C5"/>
    <w:rsid w:val="00802461"/>
    <w:rsid w:val="008058C7"/>
    <w:rsid w:val="00806EF4"/>
    <w:rsid w:val="008073C3"/>
    <w:rsid w:val="00816BED"/>
    <w:rsid w:val="0082064D"/>
    <w:rsid w:val="0082416A"/>
    <w:rsid w:val="008243B4"/>
    <w:rsid w:val="00833B5F"/>
    <w:rsid w:val="00834BAD"/>
    <w:rsid w:val="00836E77"/>
    <w:rsid w:val="00844637"/>
    <w:rsid w:val="008601CF"/>
    <w:rsid w:val="008613C9"/>
    <w:rsid w:val="0086462C"/>
    <w:rsid w:val="00875F17"/>
    <w:rsid w:val="00885D3D"/>
    <w:rsid w:val="00891E85"/>
    <w:rsid w:val="00895B2A"/>
    <w:rsid w:val="008A3EE4"/>
    <w:rsid w:val="008A5709"/>
    <w:rsid w:val="008B0214"/>
    <w:rsid w:val="008B1CDF"/>
    <w:rsid w:val="008C1DD3"/>
    <w:rsid w:val="008C655D"/>
    <w:rsid w:val="008D32D8"/>
    <w:rsid w:val="008D55DD"/>
    <w:rsid w:val="008D74A6"/>
    <w:rsid w:val="008E16AD"/>
    <w:rsid w:val="008F409E"/>
    <w:rsid w:val="008F68E3"/>
    <w:rsid w:val="008F7D80"/>
    <w:rsid w:val="00913949"/>
    <w:rsid w:val="00915C20"/>
    <w:rsid w:val="009230D2"/>
    <w:rsid w:val="00930F5B"/>
    <w:rsid w:val="009345A2"/>
    <w:rsid w:val="00936150"/>
    <w:rsid w:val="00941255"/>
    <w:rsid w:val="00946EAC"/>
    <w:rsid w:val="00955412"/>
    <w:rsid w:val="009566F0"/>
    <w:rsid w:val="009649C0"/>
    <w:rsid w:val="0096518C"/>
    <w:rsid w:val="0097155A"/>
    <w:rsid w:val="00971FD5"/>
    <w:rsid w:val="00972E38"/>
    <w:rsid w:val="0097769A"/>
    <w:rsid w:val="00983B93"/>
    <w:rsid w:val="00985BDE"/>
    <w:rsid w:val="00990234"/>
    <w:rsid w:val="00991BA3"/>
    <w:rsid w:val="009A6186"/>
    <w:rsid w:val="009A6557"/>
    <w:rsid w:val="009A6D8C"/>
    <w:rsid w:val="009B081B"/>
    <w:rsid w:val="009B23E1"/>
    <w:rsid w:val="009B2DCB"/>
    <w:rsid w:val="009B35F1"/>
    <w:rsid w:val="009B408B"/>
    <w:rsid w:val="009C0744"/>
    <w:rsid w:val="009D5B65"/>
    <w:rsid w:val="009D66E4"/>
    <w:rsid w:val="009E5A2C"/>
    <w:rsid w:val="009F5FF8"/>
    <w:rsid w:val="009F60B2"/>
    <w:rsid w:val="00A01CD8"/>
    <w:rsid w:val="00A03C0C"/>
    <w:rsid w:val="00A1117D"/>
    <w:rsid w:val="00A14F99"/>
    <w:rsid w:val="00A15B9E"/>
    <w:rsid w:val="00A2004E"/>
    <w:rsid w:val="00A3270F"/>
    <w:rsid w:val="00A33E8D"/>
    <w:rsid w:val="00A404B1"/>
    <w:rsid w:val="00A44B5D"/>
    <w:rsid w:val="00A46CA3"/>
    <w:rsid w:val="00A474EB"/>
    <w:rsid w:val="00A47E29"/>
    <w:rsid w:val="00A57060"/>
    <w:rsid w:val="00A6019A"/>
    <w:rsid w:val="00A63417"/>
    <w:rsid w:val="00A71A3D"/>
    <w:rsid w:val="00A77CAB"/>
    <w:rsid w:val="00A82E27"/>
    <w:rsid w:val="00A83E3F"/>
    <w:rsid w:val="00A91D21"/>
    <w:rsid w:val="00AA247A"/>
    <w:rsid w:val="00AB425D"/>
    <w:rsid w:val="00AC426E"/>
    <w:rsid w:val="00AD1399"/>
    <w:rsid w:val="00AD1831"/>
    <w:rsid w:val="00AD2708"/>
    <w:rsid w:val="00AD57F2"/>
    <w:rsid w:val="00AD6E3D"/>
    <w:rsid w:val="00AE2C49"/>
    <w:rsid w:val="00AF67B3"/>
    <w:rsid w:val="00AF779E"/>
    <w:rsid w:val="00B0106A"/>
    <w:rsid w:val="00B07013"/>
    <w:rsid w:val="00B07B76"/>
    <w:rsid w:val="00B124AD"/>
    <w:rsid w:val="00B16546"/>
    <w:rsid w:val="00B17EBD"/>
    <w:rsid w:val="00B23013"/>
    <w:rsid w:val="00B2352A"/>
    <w:rsid w:val="00B23559"/>
    <w:rsid w:val="00B23AFD"/>
    <w:rsid w:val="00B24E23"/>
    <w:rsid w:val="00B323C0"/>
    <w:rsid w:val="00B3470F"/>
    <w:rsid w:val="00B3563D"/>
    <w:rsid w:val="00B40E80"/>
    <w:rsid w:val="00B43BAF"/>
    <w:rsid w:val="00B45D12"/>
    <w:rsid w:val="00B50354"/>
    <w:rsid w:val="00B50A90"/>
    <w:rsid w:val="00B57956"/>
    <w:rsid w:val="00B57EA5"/>
    <w:rsid w:val="00B638AB"/>
    <w:rsid w:val="00B656D8"/>
    <w:rsid w:val="00B66C32"/>
    <w:rsid w:val="00B71DE8"/>
    <w:rsid w:val="00B8316F"/>
    <w:rsid w:val="00B83C30"/>
    <w:rsid w:val="00B9241B"/>
    <w:rsid w:val="00B930F4"/>
    <w:rsid w:val="00B94F7A"/>
    <w:rsid w:val="00BA0FC6"/>
    <w:rsid w:val="00BA70C4"/>
    <w:rsid w:val="00BB302B"/>
    <w:rsid w:val="00BC153F"/>
    <w:rsid w:val="00BC2796"/>
    <w:rsid w:val="00BC443A"/>
    <w:rsid w:val="00BC518E"/>
    <w:rsid w:val="00BC7DCE"/>
    <w:rsid w:val="00BD0493"/>
    <w:rsid w:val="00BD18E8"/>
    <w:rsid w:val="00BD49F4"/>
    <w:rsid w:val="00BE22F4"/>
    <w:rsid w:val="00BE559B"/>
    <w:rsid w:val="00BE71C2"/>
    <w:rsid w:val="00BF1D3D"/>
    <w:rsid w:val="00BF6D46"/>
    <w:rsid w:val="00BF6F26"/>
    <w:rsid w:val="00BF7946"/>
    <w:rsid w:val="00C038B4"/>
    <w:rsid w:val="00C039F8"/>
    <w:rsid w:val="00C04DCE"/>
    <w:rsid w:val="00C059BF"/>
    <w:rsid w:val="00C05C17"/>
    <w:rsid w:val="00C11DF1"/>
    <w:rsid w:val="00C21D34"/>
    <w:rsid w:val="00C26155"/>
    <w:rsid w:val="00C26E26"/>
    <w:rsid w:val="00C30B84"/>
    <w:rsid w:val="00C36EE5"/>
    <w:rsid w:val="00C418E1"/>
    <w:rsid w:val="00C438CA"/>
    <w:rsid w:val="00C44A84"/>
    <w:rsid w:val="00C46FE8"/>
    <w:rsid w:val="00C510DF"/>
    <w:rsid w:val="00C51A3B"/>
    <w:rsid w:val="00C51FAB"/>
    <w:rsid w:val="00C548CA"/>
    <w:rsid w:val="00C56FF7"/>
    <w:rsid w:val="00C67498"/>
    <w:rsid w:val="00C72D15"/>
    <w:rsid w:val="00C73832"/>
    <w:rsid w:val="00C806C8"/>
    <w:rsid w:val="00C82523"/>
    <w:rsid w:val="00C87383"/>
    <w:rsid w:val="00C91645"/>
    <w:rsid w:val="00C973AD"/>
    <w:rsid w:val="00CA04A1"/>
    <w:rsid w:val="00CA08C7"/>
    <w:rsid w:val="00CA3D5F"/>
    <w:rsid w:val="00CB3B57"/>
    <w:rsid w:val="00CB3DDD"/>
    <w:rsid w:val="00CC3116"/>
    <w:rsid w:val="00CD14F9"/>
    <w:rsid w:val="00CD350C"/>
    <w:rsid w:val="00CE2380"/>
    <w:rsid w:val="00CE2E7F"/>
    <w:rsid w:val="00CE3462"/>
    <w:rsid w:val="00CF222D"/>
    <w:rsid w:val="00CF6DF5"/>
    <w:rsid w:val="00CF7D3E"/>
    <w:rsid w:val="00D022E4"/>
    <w:rsid w:val="00D0555F"/>
    <w:rsid w:val="00D06992"/>
    <w:rsid w:val="00D229AF"/>
    <w:rsid w:val="00D279DA"/>
    <w:rsid w:val="00D33F61"/>
    <w:rsid w:val="00D34409"/>
    <w:rsid w:val="00D34B7C"/>
    <w:rsid w:val="00D36E33"/>
    <w:rsid w:val="00D36EFB"/>
    <w:rsid w:val="00D3744F"/>
    <w:rsid w:val="00D417BA"/>
    <w:rsid w:val="00D46395"/>
    <w:rsid w:val="00D471AF"/>
    <w:rsid w:val="00D50BD0"/>
    <w:rsid w:val="00D51194"/>
    <w:rsid w:val="00D521FE"/>
    <w:rsid w:val="00D5654B"/>
    <w:rsid w:val="00D56C7C"/>
    <w:rsid w:val="00D634DD"/>
    <w:rsid w:val="00D809A0"/>
    <w:rsid w:val="00D82C70"/>
    <w:rsid w:val="00D8319D"/>
    <w:rsid w:val="00D85447"/>
    <w:rsid w:val="00D863D6"/>
    <w:rsid w:val="00D86EDB"/>
    <w:rsid w:val="00D87424"/>
    <w:rsid w:val="00D9069E"/>
    <w:rsid w:val="00D91A80"/>
    <w:rsid w:val="00D92A33"/>
    <w:rsid w:val="00D96D4E"/>
    <w:rsid w:val="00D97D62"/>
    <w:rsid w:val="00DA4F75"/>
    <w:rsid w:val="00DA6ED9"/>
    <w:rsid w:val="00DC1AE4"/>
    <w:rsid w:val="00DD0FE9"/>
    <w:rsid w:val="00DD1DDF"/>
    <w:rsid w:val="00DD6EA5"/>
    <w:rsid w:val="00DE0275"/>
    <w:rsid w:val="00DE0DED"/>
    <w:rsid w:val="00DF0755"/>
    <w:rsid w:val="00DF3F21"/>
    <w:rsid w:val="00DF4E9B"/>
    <w:rsid w:val="00DF61F2"/>
    <w:rsid w:val="00DF64F3"/>
    <w:rsid w:val="00E017F8"/>
    <w:rsid w:val="00E12491"/>
    <w:rsid w:val="00E14C89"/>
    <w:rsid w:val="00E200F3"/>
    <w:rsid w:val="00E2371E"/>
    <w:rsid w:val="00E276F1"/>
    <w:rsid w:val="00E32954"/>
    <w:rsid w:val="00E33187"/>
    <w:rsid w:val="00E37F7C"/>
    <w:rsid w:val="00E47F54"/>
    <w:rsid w:val="00E56E83"/>
    <w:rsid w:val="00E63A56"/>
    <w:rsid w:val="00E66206"/>
    <w:rsid w:val="00E70EE3"/>
    <w:rsid w:val="00E75ED7"/>
    <w:rsid w:val="00E8750A"/>
    <w:rsid w:val="00E92A7C"/>
    <w:rsid w:val="00EA3CC6"/>
    <w:rsid w:val="00EB2F46"/>
    <w:rsid w:val="00EB4934"/>
    <w:rsid w:val="00EB76C4"/>
    <w:rsid w:val="00EC158F"/>
    <w:rsid w:val="00ED6EAF"/>
    <w:rsid w:val="00EF4688"/>
    <w:rsid w:val="00F03A6A"/>
    <w:rsid w:val="00F03C12"/>
    <w:rsid w:val="00F07348"/>
    <w:rsid w:val="00F10D5C"/>
    <w:rsid w:val="00F11C30"/>
    <w:rsid w:val="00F14416"/>
    <w:rsid w:val="00F1460A"/>
    <w:rsid w:val="00F14D9D"/>
    <w:rsid w:val="00F22B0D"/>
    <w:rsid w:val="00F22C4A"/>
    <w:rsid w:val="00F23375"/>
    <w:rsid w:val="00F322AF"/>
    <w:rsid w:val="00F32346"/>
    <w:rsid w:val="00F3311F"/>
    <w:rsid w:val="00F37BDA"/>
    <w:rsid w:val="00F449A5"/>
    <w:rsid w:val="00F507A7"/>
    <w:rsid w:val="00F5113E"/>
    <w:rsid w:val="00F561BB"/>
    <w:rsid w:val="00F60044"/>
    <w:rsid w:val="00F6692D"/>
    <w:rsid w:val="00F743C5"/>
    <w:rsid w:val="00F8203A"/>
    <w:rsid w:val="00F93B6E"/>
    <w:rsid w:val="00F942E1"/>
    <w:rsid w:val="00FA1733"/>
    <w:rsid w:val="00FC0E4B"/>
    <w:rsid w:val="00FC74DA"/>
    <w:rsid w:val="00FD0DDC"/>
    <w:rsid w:val="00FD147F"/>
    <w:rsid w:val="00FD528D"/>
    <w:rsid w:val="00FE298F"/>
    <w:rsid w:val="00FE5EBC"/>
    <w:rsid w:val="00FE6028"/>
    <w:rsid w:val="00FE625B"/>
    <w:rsid w:val="00FE6EF4"/>
    <w:rsid w:val="00FF01B7"/>
    <w:rsid w:val="00FF4AEE"/>
    <w:rsid w:val="00FF4FC9"/>
    <w:rsid w:val="00FF7A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30"/>
    <w:rPr>
      <w:sz w:val="28"/>
    </w:rPr>
  </w:style>
  <w:style w:type="paragraph" w:styleId="Heading1">
    <w:name w:val="heading 1"/>
    <w:basedOn w:val="Normal"/>
    <w:next w:val="Normal"/>
    <w:link w:val="Heading1Char"/>
    <w:uiPriority w:val="9"/>
    <w:qFormat/>
    <w:rsid w:val="000D2808"/>
    <w:pPr>
      <w:keepNext/>
      <w:keepLines/>
      <w:spacing w:after="0"/>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0D2808"/>
    <w:pPr>
      <w:keepNext/>
      <w:keepLines/>
      <w:spacing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D2808"/>
    <w:pPr>
      <w:keepNext/>
      <w:keepLines/>
      <w:spacing w:before="12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D2808"/>
    <w:pPr>
      <w:keepNext/>
      <w:keepLines/>
      <w:spacing w:before="12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D2808"/>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0D28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80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280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D280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D2808"/>
    <w:rPr>
      <w:rFonts w:asciiTheme="majorHAnsi" w:eastAsiaTheme="majorEastAsia" w:hAnsiTheme="majorHAnsi" w:cstheme="majorBidi"/>
      <w:b/>
      <w:bCs/>
      <w:i/>
      <w:iCs/>
    </w:rPr>
  </w:style>
  <w:style w:type="paragraph" w:styleId="ListParagraph">
    <w:name w:val="List Paragraph"/>
    <w:basedOn w:val="Normal"/>
    <w:uiPriority w:val="34"/>
    <w:qFormat/>
    <w:rsid w:val="000D2808"/>
    <w:pPr>
      <w:spacing w:after="120"/>
      <w:ind w:left="720"/>
      <w:contextualSpacing/>
    </w:pPr>
  </w:style>
  <w:style w:type="character" w:customStyle="1" w:styleId="Heading5Char">
    <w:name w:val="Heading 5 Char"/>
    <w:basedOn w:val="DefaultParagraphFont"/>
    <w:link w:val="Heading5"/>
    <w:uiPriority w:val="9"/>
    <w:rsid w:val="000D2808"/>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0D2808"/>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0D2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808"/>
    <w:rPr>
      <w:sz w:val="20"/>
      <w:szCs w:val="20"/>
    </w:rPr>
  </w:style>
  <w:style w:type="character" w:styleId="FootnoteReference">
    <w:name w:val="footnote reference"/>
    <w:basedOn w:val="DefaultParagraphFont"/>
    <w:uiPriority w:val="99"/>
    <w:semiHidden/>
    <w:unhideWhenUsed/>
    <w:rsid w:val="000D2808"/>
    <w:rPr>
      <w:vertAlign w:val="superscript"/>
    </w:rPr>
  </w:style>
  <w:style w:type="paragraph" w:styleId="BalloonText">
    <w:name w:val="Balloon Text"/>
    <w:basedOn w:val="Normal"/>
    <w:link w:val="BalloonTextChar"/>
    <w:uiPriority w:val="99"/>
    <w:semiHidden/>
    <w:unhideWhenUsed/>
    <w:rsid w:val="000D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08"/>
    <w:rPr>
      <w:rFonts w:ascii="Tahoma" w:hAnsi="Tahoma" w:cs="Tahoma"/>
      <w:sz w:val="16"/>
      <w:szCs w:val="16"/>
    </w:rPr>
  </w:style>
  <w:style w:type="table" w:styleId="TableGrid">
    <w:name w:val="Table Grid"/>
    <w:basedOn w:val="TableNormal"/>
    <w:uiPriority w:val="59"/>
    <w:rsid w:val="004C1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53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48CA"/>
    <w:rPr>
      <w:color w:val="0000FF"/>
      <w:u w:val="single"/>
    </w:rPr>
  </w:style>
  <w:style w:type="character" w:customStyle="1" w:styleId="apple-converted-space">
    <w:name w:val="apple-converted-space"/>
    <w:basedOn w:val="DefaultParagraphFont"/>
    <w:rsid w:val="00C548CA"/>
  </w:style>
  <w:style w:type="paragraph" w:customStyle="1" w:styleId="line1">
    <w:name w:val="line1"/>
    <w:basedOn w:val="Normal"/>
    <w:rsid w:val="007944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9440F"/>
  </w:style>
  <w:style w:type="character" w:customStyle="1" w:styleId="small-caps">
    <w:name w:val="small-caps"/>
    <w:basedOn w:val="DefaultParagraphFont"/>
    <w:rsid w:val="0079440F"/>
  </w:style>
  <w:style w:type="paragraph" w:customStyle="1" w:styleId="line">
    <w:name w:val="line"/>
    <w:basedOn w:val="Normal"/>
    <w:rsid w:val="007944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33C0"/>
    <w:rPr>
      <w:b/>
      <w:bCs/>
    </w:rPr>
  </w:style>
  <w:style w:type="character" w:styleId="Emphasis">
    <w:name w:val="Emphasis"/>
    <w:basedOn w:val="DefaultParagraphFont"/>
    <w:uiPriority w:val="20"/>
    <w:qFormat/>
    <w:rsid w:val="00E63A56"/>
    <w:rPr>
      <w:i/>
      <w:iCs/>
    </w:rPr>
  </w:style>
  <w:style w:type="character" w:customStyle="1" w:styleId="srtitle">
    <w:name w:val="srtitle"/>
    <w:basedOn w:val="DefaultParagraphFont"/>
    <w:rsid w:val="00930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30"/>
    <w:rPr>
      <w:sz w:val="28"/>
    </w:rPr>
  </w:style>
  <w:style w:type="paragraph" w:styleId="Heading1">
    <w:name w:val="heading 1"/>
    <w:basedOn w:val="Normal"/>
    <w:next w:val="Normal"/>
    <w:link w:val="Heading1Char"/>
    <w:uiPriority w:val="9"/>
    <w:qFormat/>
    <w:rsid w:val="000D2808"/>
    <w:pPr>
      <w:keepNext/>
      <w:keepLines/>
      <w:spacing w:after="0"/>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0D2808"/>
    <w:pPr>
      <w:keepNext/>
      <w:keepLines/>
      <w:spacing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D2808"/>
    <w:pPr>
      <w:keepNext/>
      <w:keepLines/>
      <w:spacing w:before="12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D2808"/>
    <w:pPr>
      <w:keepNext/>
      <w:keepLines/>
      <w:spacing w:before="12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D2808"/>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0D28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80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280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D280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D2808"/>
    <w:rPr>
      <w:rFonts w:asciiTheme="majorHAnsi" w:eastAsiaTheme="majorEastAsia" w:hAnsiTheme="majorHAnsi" w:cstheme="majorBidi"/>
      <w:b/>
      <w:bCs/>
      <w:i/>
      <w:iCs/>
    </w:rPr>
  </w:style>
  <w:style w:type="paragraph" w:styleId="ListParagraph">
    <w:name w:val="List Paragraph"/>
    <w:basedOn w:val="Normal"/>
    <w:uiPriority w:val="34"/>
    <w:qFormat/>
    <w:rsid w:val="000D2808"/>
    <w:pPr>
      <w:spacing w:after="120"/>
      <w:ind w:left="720"/>
      <w:contextualSpacing/>
    </w:pPr>
  </w:style>
  <w:style w:type="character" w:customStyle="1" w:styleId="Heading5Char">
    <w:name w:val="Heading 5 Char"/>
    <w:basedOn w:val="DefaultParagraphFont"/>
    <w:link w:val="Heading5"/>
    <w:uiPriority w:val="9"/>
    <w:rsid w:val="000D2808"/>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0D2808"/>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0D2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808"/>
    <w:rPr>
      <w:sz w:val="20"/>
      <w:szCs w:val="20"/>
    </w:rPr>
  </w:style>
  <w:style w:type="character" w:styleId="FootnoteReference">
    <w:name w:val="footnote reference"/>
    <w:basedOn w:val="DefaultParagraphFont"/>
    <w:uiPriority w:val="99"/>
    <w:semiHidden/>
    <w:unhideWhenUsed/>
    <w:rsid w:val="000D2808"/>
    <w:rPr>
      <w:vertAlign w:val="superscript"/>
    </w:rPr>
  </w:style>
  <w:style w:type="paragraph" w:styleId="BalloonText">
    <w:name w:val="Balloon Text"/>
    <w:basedOn w:val="Normal"/>
    <w:link w:val="BalloonTextChar"/>
    <w:uiPriority w:val="99"/>
    <w:semiHidden/>
    <w:unhideWhenUsed/>
    <w:rsid w:val="000D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08"/>
    <w:rPr>
      <w:rFonts w:ascii="Tahoma" w:hAnsi="Tahoma" w:cs="Tahoma"/>
      <w:sz w:val="16"/>
      <w:szCs w:val="16"/>
    </w:rPr>
  </w:style>
  <w:style w:type="table" w:styleId="TableGrid">
    <w:name w:val="Table Grid"/>
    <w:basedOn w:val="TableNormal"/>
    <w:uiPriority w:val="59"/>
    <w:rsid w:val="004C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53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48CA"/>
    <w:rPr>
      <w:color w:val="0000FF"/>
      <w:u w:val="single"/>
    </w:rPr>
  </w:style>
  <w:style w:type="character" w:customStyle="1" w:styleId="apple-converted-space">
    <w:name w:val="apple-converted-space"/>
    <w:basedOn w:val="DefaultParagraphFont"/>
    <w:rsid w:val="00C548CA"/>
  </w:style>
  <w:style w:type="paragraph" w:customStyle="1" w:styleId="line1">
    <w:name w:val="line1"/>
    <w:basedOn w:val="Normal"/>
    <w:rsid w:val="007944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9440F"/>
  </w:style>
  <w:style w:type="character" w:customStyle="1" w:styleId="small-caps">
    <w:name w:val="small-caps"/>
    <w:basedOn w:val="DefaultParagraphFont"/>
    <w:rsid w:val="0079440F"/>
  </w:style>
  <w:style w:type="paragraph" w:customStyle="1" w:styleId="line">
    <w:name w:val="line"/>
    <w:basedOn w:val="Normal"/>
    <w:rsid w:val="007944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33C0"/>
    <w:rPr>
      <w:b/>
      <w:bCs/>
    </w:rPr>
  </w:style>
  <w:style w:type="character" w:styleId="Emphasis">
    <w:name w:val="Emphasis"/>
    <w:basedOn w:val="DefaultParagraphFont"/>
    <w:uiPriority w:val="20"/>
    <w:qFormat/>
    <w:rsid w:val="00E63A56"/>
    <w:rPr>
      <w:i/>
      <w:iCs/>
    </w:rPr>
  </w:style>
</w:styles>
</file>

<file path=word/webSettings.xml><?xml version="1.0" encoding="utf-8"?>
<w:webSettings xmlns:r="http://schemas.openxmlformats.org/officeDocument/2006/relationships" xmlns:w="http://schemas.openxmlformats.org/wordprocessingml/2006/main">
  <w:divs>
    <w:div w:id="64422756">
      <w:bodyDiv w:val="1"/>
      <w:marLeft w:val="0"/>
      <w:marRight w:val="0"/>
      <w:marTop w:val="0"/>
      <w:marBottom w:val="0"/>
      <w:divBdr>
        <w:top w:val="none" w:sz="0" w:space="0" w:color="auto"/>
        <w:left w:val="none" w:sz="0" w:space="0" w:color="auto"/>
        <w:bottom w:val="none" w:sz="0" w:space="0" w:color="auto"/>
        <w:right w:val="none" w:sz="0" w:space="0" w:color="auto"/>
      </w:divBdr>
      <w:divsChild>
        <w:div w:id="1556355167">
          <w:marLeft w:val="0"/>
          <w:marRight w:val="0"/>
          <w:marTop w:val="0"/>
          <w:marBottom w:val="0"/>
          <w:divBdr>
            <w:top w:val="none" w:sz="0" w:space="0" w:color="auto"/>
            <w:left w:val="none" w:sz="0" w:space="0" w:color="auto"/>
            <w:bottom w:val="none" w:sz="0" w:space="0" w:color="auto"/>
            <w:right w:val="none" w:sz="0" w:space="0" w:color="auto"/>
          </w:divBdr>
          <w:divsChild>
            <w:div w:id="520897043">
              <w:marLeft w:val="0"/>
              <w:marRight w:val="0"/>
              <w:marTop w:val="0"/>
              <w:marBottom w:val="0"/>
              <w:divBdr>
                <w:top w:val="none" w:sz="0" w:space="0" w:color="auto"/>
                <w:left w:val="none" w:sz="0" w:space="0" w:color="auto"/>
                <w:bottom w:val="none" w:sz="0" w:space="0" w:color="auto"/>
                <w:right w:val="none" w:sz="0" w:space="0" w:color="auto"/>
              </w:divBdr>
              <w:divsChild>
                <w:div w:id="1015230074">
                  <w:marLeft w:val="0"/>
                  <w:marRight w:val="0"/>
                  <w:marTop w:val="0"/>
                  <w:marBottom w:val="0"/>
                  <w:divBdr>
                    <w:top w:val="none" w:sz="0" w:space="0" w:color="auto"/>
                    <w:left w:val="none" w:sz="0" w:space="0" w:color="auto"/>
                    <w:bottom w:val="none" w:sz="0" w:space="0" w:color="auto"/>
                    <w:right w:val="none" w:sz="0" w:space="0" w:color="auto"/>
                  </w:divBdr>
                  <w:divsChild>
                    <w:div w:id="952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42344">
      <w:bodyDiv w:val="1"/>
      <w:marLeft w:val="0"/>
      <w:marRight w:val="0"/>
      <w:marTop w:val="0"/>
      <w:marBottom w:val="0"/>
      <w:divBdr>
        <w:top w:val="none" w:sz="0" w:space="0" w:color="auto"/>
        <w:left w:val="none" w:sz="0" w:space="0" w:color="auto"/>
        <w:bottom w:val="none" w:sz="0" w:space="0" w:color="auto"/>
        <w:right w:val="none" w:sz="0" w:space="0" w:color="auto"/>
      </w:divBdr>
    </w:div>
    <w:div w:id="520120249">
      <w:bodyDiv w:val="1"/>
      <w:marLeft w:val="0"/>
      <w:marRight w:val="0"/>
      <w:marTop w:val="0"/>
      <w:marBottom w:val="0"/>
      <w:divBdr>
        <w:top w:val="none" w:sz="0" w:space="0" w:color="auto"/>
        <w:left w:val="none" w:sz="0" w:space="0" w:color="auto"/>
        <w:bottom w:val="none" w:sz="0" w:space="0" w:color="auto"/>
        <w:right w:val="none" w:sz="0" w:space="0" w:color="auto"/>
      </w:divBdr>
    </w:div>
    <w:div w:id="683747404">
      <w:bodyDiv w:val="1"/>
      <w:marLeft w:val="0"/>
      <w:marRight w:val="0"/>
      <w:marTop w:val="0"/>
      <w:marBottom w:val="0"/>
      <w:divBdr>
        <w:top w:val="none" w:sz="0" w:space="0" w:color="auto"/>
        <w:left w:val="none" w:sz="0" w:space="0" w:color="auto"/>
        <w:bottom w:val="none" w:sz="0" w:space="0" w:color="auto"/>
        <w:right w:val="none" w:sz="0" w:space="0" w:color="auto"/>
      </w:divBdr>
    </w:div>
    <w:div w:id="738282280">
      <w:bodyDiv w:val="1"/>
      <w:marLeft w:val="0"/>
      <w:marRight w:val="0"/>
      <w:marTop w:val="0"/>
      <w:marBottom w:val="0"/>
      <w:divBdr>
        <w:top w:val="none" w:sz="0" w:space="0" w:color="auto"/>
        <w:left w:val="none" w:sz="0" w:space="0" w:color="auto"/>
        <w:bottom w:val="none" w:sz="0" w:space="0" w:color="auto"/>
        <w:right w:val="none" w:sz="0" w:space="0" w:color="auto"/>
      </w:divBdr>
    </w:div>
    <w:div w:id="834489587">
      <w:bodyDiv w:val="1"/>
      <w:marLeft w:val="0"/>
      <w:marRight w:val="0"/>
      <w:marTop w:val="0"/>
      <w:marBottom w:val="0"/>
      <w:divBdr>
        <w:top w:val="none" w:sz="0" w:space="0" w:color="auto"/>
        <w:left w:val="none" w:sz="0" w:space="0" w:color="auto"/>
        <w:bottom w:val="none" w:sz="0" w:space="0" w:color="auto"/>
        <w:right w:val="none" w:sz="0" w:space="0" w:color="auto"/>
      </w:divBdr>
    </w:div>
    <w:div w:id="966424862">
      <w:bodyDiv w:val="1"/>
      <w:marLeft w:val="0"/>
      <w:marRight w:val="0"/>
      <w:marTop w:val="0"/>
      <w:marBottom w:val="0"/>
      <w:divBdr>
        <w:top w:val="none" w:sz="0" w:space="0" w:color="auto"/>
        <w:left w:val="none" w:sz="0" w:space="0" w:color="auto"/>
        <w:bottom w:val="none" w:sz="0" w:space="0" w:color="auto"/>
        <w:right w:val="none" w:sz="0" w:space="0" w:color="auto"/>
      </w:divBdr>
    </w:div>
    <w:div w:id="1141582240">
      <w:bodyDiv w:val="1"/>
      <w:marLeft w:val="0"/>
      <w:marRight w:val="0"/>
      <w:marTop w:val="0"/>
      <w:marBottom w:val="0"/>
      <w:divBdr>
        <w:top w:val="none" w:sz="0" w:space="0" w:color="auto"/>
        <w:left w:val="none" w:sz="0" w:space="0" w:color="auto"/>
        <w:bottom w:val="none" w:sz="0" w:space="0" w:color="auto"/>
        <w:right w:val="none" w:sz="0" w:space="0" w:color="auto"/>
      </w:divBdr>
    </w:div>
    <w:div w:id="1194225419">
      <w:bodyDiv w:val="1"/>
      <w:marLeft w:val="0"/>
      <w:marRight w:val="0"/>
      <w:marTop w:val="0"/>
      <w:marBottom w:val="0"/>
      <w:divBdr>
        <w:top w:val="none" w:sz="0" w:space="0" w:color="auto"/>
        <w:left w:val="none" w:sz="0" w:space="0" w:color="auto"/>
        <w:bottom w:val="none" w:sz="0" w:space="0" w:color="auto"/>
        <w:right w:val="none" w:sz="0" w:space="0" w:color="auto"/>
      </w:divBdr>
    </w:div>
    <w:div w:id="1316644716">
      <w:bodyDiv w:val="1"/>
      <w:marLeft w:val="0"/>
      <w:marRight w:val="0"/>
      <w:marTop w:val="0"/>
      <w:marBottom w:val="0"/>
      <w:divBdr>
        <w:top w:val="none" w:sz="0" w:space="0" w:color="auto"/>
        <w:left w:val="none" w:sz="0" w:space="0" w:color="auto"/>
        <w:bottom w:val="none" w:sz="0" w:space="0" w:color="auto"/>
        <w:right w:val="none" w:sz="0" w:space="0" w:color="auto"/>
      </w:divBdr>
    </w:div>
    <w:div w:id="1523014895">
      <w:bodyDiv w:val="1"/>
      <w:marLeft w:val="0"/>
      <w:marRight w:val="0"/>
      <w:marTop w:val="0"/>
      <w:marBottom w:val="0"/>
      <w:divBdr>
        <w:top w:val="none" w:sz="0" w:space="0" w:color="auto"/>
        <w:left w:val="none" w:sz="0" w:space="0" w:color="auto"/>
        <w:bottom w:val="none" w:sz="0" w:space="0" w:color="auto"/>
        <w:right w:val="none" w:sz="0" w:space="0" w:color="auto"/>
      </w:divBdr>
    </w:div>
    <w:div w:id="1587106280">
      <w:bodyDiv w:val="1"/>
      <w:marLeft w:val="0"/>
      <w:marRight w:val="0"/>
      <w:marTop w:val="0"/>
      <w:marBottom w:val="0"/>
      <w:divBdr>
        <w:top w:val="none" w:sz="0" w:space="0" w:color="auto"/>
        <w:left w:val="none" w:sz="0" w:space="0" w:color="auto"/>
        <w:bottom w:val="none" w:sz="0" w:space="0" w:color="auto"/>
        <w:right w:val="none" w:sz="0" w:space="0" w:color="auto"/>
      </w:divBdr>
    </w:div>
    <w:div w:id="1778331356">
      <w:bodyDiv w:val="1"/>
      <w:marLeft w:val="0"/>
      <w:marRight w:val="0"/>
      <w:marTop w:val="0"/>
      <w:marBottom w:val="0"/>
      <w:divBdr>
        <w:top w:val="none" w:sz="0" w:space="0" w:color="auto"/>
        <w:left w:val="none" w:sz="0" w:space="0" w:color="auto"/>
        <w:bottom w:val="none" w:sz="0" w:space="0" w:color="auto"/>
        <w:right w:val="none" w:sz="0" w:space="0" w:color="auto"/>
      </w:divBdr>
    </w:div>
    <w:div w:id="1784381038">
      <w:bodyDiv w:val="1"/>
      <w:marLeft w:val="0"/>
      <w:marRight w:val="0"/>
      <w:marTop w:val="0"/>
      <w:marBottom w:val="0"/>
      <w:divBdr>
        <w:top w:val="none" w:sz="0" w:space="0" w:color="auto"/>
        <w:left w:val="none" w:sz="0" w:space="0" w:color="auto"/>
        <w:bottom w:val="none" w:sz="0" w:space="0" w:color="auto"/>
        <w:right w:val="none" w:sz="0" w:space="0" w:color="auto"/>
      </w:divBdr>
    </w:div>
    <w:div w:id="1788546130">
      <w:bodyDiv w:val="1"/>
      <w:marLeft w:val="0"/>
      <w:marRight w:val="0"/>
      <w:marTop w:val="0"/>
      <w:marBottom w:val="0"/>
      <w:divBdr>
        <w:top w:val="none" w:sz="0" w:space="0" w:color="auto"/>
        <w:left w:val="none" w:sz="0" w:space="0" w:color="auto"/>
        <w:bottom w:val="none" w:sz="0" w:space="0" w:color="auto"/>
        <w:right w:val="none" w:sz="0" w:space="0" w:color="auto"/>
      </w:divBdr>
    </w:div>
    <w:div w:id="1804155300">
      <w:bodyDiv w:val="1"/>
      <w:marLeft w:val="0"/>
      <w:marRight w:val="0"/>
      <w:marTop w:val="0"/>
      <w:marBottom w:val="0"/>
      <w:divBdr>
        <w:top w:val="none" w:sz="0" w:space="0" w:color="auto"/>
        <w:left w:val="none" w:sz="0" w:space="0" w:color="auto"/>
        <w:bottom w:val="none" w:sz="0" w:space="0" w:color="auto"/>
        <w:right w:val="none" w:sz="0" w:space="0" w:color="auto"/>
      </w:divBdr>
    </w:div>
    <w:div w:id="1811090295">
      <w:bodyDiv w:val="1"/>
      <w:marLeft w:val="0"/>
      <w:marRight w:val="0"/>
      <w:marTop w:val="0"/>
      <w:marBottom w:val="0"/>
      <w:divBdr>
        <w:top w:val="none" w:sz="0" w:space="0" w:color="auto"/>
        <w:left w:val="none" w:sz="0" w:space="0" w:color="auto"/>
        <w:bottom w:val="none" w:sz="0" w:space="0" w:color="auto"/>
        <w:right w:val="none" w:sz="0" w:space="0" w:color="auto"/>
      </w:divBdr>
    </w:div>
    <w:div w:id="1883859201">
      <w:bodyDiv w:val="1"/>
      <w:marLeft w:val="0"/>
      <w:marRight w:val="0"/>
      <w:marTop w:val="0"/>
      <w:marBottom w:val="0"/>
      <w:divBdr>
        <w:top w:val="none" w:sz="0" w:space="0" w:color="auto"/>
        <w:left w:val="none" w:sz="0" w:space="0" w:color="auto"/>
        <w:bottom w:val="none" w:sz="0" w:space="0" w:color="auto"/>
        <w:right w:val="none" w:sz="0" w:space="0" w:color="auto"/>
      </w:divBdr>
    </w:div>
    <w:div w:id="20142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vitatione.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8</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Poyser</dc:creator>
  <cp:lastModifiedBy>Rachel</cp:lastModifiedBy>
  <cp:revision>64</cp:revision>
  <cp:lastPrinted>2017-03-03T17:13:00Z</cp:lastPrinted>
  <dcterms:created xsi:type="dcterms:W3CDTF">2017-02-24T09:10:00Z</dcterms:created>
  <dcterms:modified xsi:type="dcterms:W3CDTF">2017-03-03T17:20:00Z</dcterms:modified>
</cp:coreProperties>
</file>